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6A4C" w14:textId="0FF4517E" w:rsidR="00574519" w:rsidRDefault="00000000">
      <w:pPr>
        <w:pStyle w:val="BodyText"/>
        <w:spacing w:before="168"/>
        <w:ind w:left="141"/>
      </w:pPr>
      <w:r>
        <w:rPr>
          <w:noProof/>
        </w:rPr>
        <w:drawing>
          <wp:anchor distT="0" distB="0" distL="0" distR="0" simplePos="0" relativeHeight="15728640" behindDoc="0" locked="0" layoutInCell="1" allowOverlap="1" wp14:anchorId="570CE632" wp14:editId="24E80015">
            <wp:simplePos x="0" y="0"/>
            <wp:positionH relativeFrom="page">
              <wp:posOffset>6562635</wp:posOffset>
            </wp:positionH>
            <wp:positionV relativeFrom="paragraph">
              <wp:posOffset>-1418</wp:posOffset>
            </wp:positionV>
            <wp:extent cx="623035" cy="5120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3035" cy="512082"/>
                    </a:xfrm>
                    <a:prstGeom prst="rect">
                      <a:avLst/>
                    </a:prstGeom>
                  </pic:spPr>
                </pic:pic>
              </a:graphicData>
            </a:graphic>
          </wp:anchor>
        </w:drawing>
      </w:r>
      <w:r>
        <w:rPr>
          <w:color w:val="00AF50"/>
        </w:rPr>
        <w:t>Kensington</w:t>
      </w:r>
      <w:r>
        <w:rPr>
          <w:color w:val="00AF50"/>
          <w:spacing w:val="-4"/>
        </w:rPr>
        <w:t xml:space="preserve"> </w:t>
      </w:r>
      <w:r>
        <w:rPr>
          <w:color w:val="00AF50"/>
        </w:rPr>
        <w:t>Queensmill</w:t>
      </w:r>
      <w:r>
        <w:rPr>
          <w:color w:val="00AF50"/>
          <w:spacing w:val="-1"/>
        </w:rPr>
        <w:t xml:space="preserve"> </w:t>
      </w:r>
      <w:r w:rsidR="005C774A">
        <w:rPr>
          <w:color w:val="00AF50"/>
          <w:spacing w:val="-2"/>
        </w:rPr>
        <w:t>School</w:t>
      </w:r>
    </w:p>
    <w:p w14:paraId="3917A8E5" w14:textId="77777777" w:rsidR="00574519" w:rsidRPr="005C774A" w:rsidRDefault="00000000">
      <w:pPr>
        <w:pStyle w:val="Heading1"/>
        <w:rPr>
          <w:color w:val="00B050"/>
        </w:rPr>
      </w:pPr>
      <w:bookmarkStart w:id="0" w:name="Pupil_Premium_Strategy_Statement"/>
      <w:bookmarkEnd w:id="0"/>
      <w:r w:rsidRPr="005C774A">
        <w:rPr>
          <w:color w:val="00B050"/>
        </w:rPr>
        <w:t>Pupil</w:t>
      </w:r>
      <w:r w:rsidRPr="005C774A">
        <w:rPr>
          <w:color w:val="00B050"/>
          <w:spacing w:val="2"/>
        </w:rPr>
        <w:t xml:space="preserve"> </w:t>
      </w:r>
      <w:r w:rsidRPr="005C774A">
        <w:rPr>
          <w:color w:val="00B050"/>
        </w:rPr>
        <w:t>Premium</w:t>
      </w:r>
      <w:r w:rsidRPr="005C774A">
        <w:rPr>
          <w:color w:val="00B050"/>
          <w:spacing w:val="2"/>
        </w:rPr>
        <w:t xml:space="preserve"> </w:t>
      </w:r>
      <w:r w:rsidRPr="005C774A">
        <w:rPr>
          <w:color w:val="00B050"/>
        </w:rPr>
        <w:t>Strategy</w:t>
      </w:r>
      <w:r w:rsidRPr="005C774A">
        <w:rPr>
          <w:color w:val="00B050"/>
          <w:spacing w:val="-12"/>
        </w:rPr>
        <w:t xml:space="preserve"> </w:t>
      </w:r>
      <w:r w:rsidRPr="005C774A">
        <w:rPr>
          <w:color w:val="00B050"/>
          <w:spacing w:val="-2"/>
        </w:rPr>
        <w:t>Statement</w:t>
      </w:r>
    </w:p>
    <w:p w14:paraId="5BB73760" w14:textId="77777777" w:rsidR="00574519" w:rsidRDefault="00574519">
      <w:pPr>
        <w:pStyle w:val="BodyText"/>
        <w:spacing w:before="209"/>
        <w:rPr>
          <w:b/>
        </w:rPr>
      </w:pPr>
    </w:p>
    <w:p w14:paraId="1ED44414" w14:textId="77777777" w:rsidR="00574519" w:rsidRDefault="00000000">
      <w:pPr>
        <w:pStyle w:val="BodyText"/>
        <w:spacing w:before="1"/>
        <w:ind w:left="141" w:right="702"/>
        <w:jc w:val="both"/>
      </w:pPr>
      <w:bookmarkStart w:id="1" w:name="This_statement_details_our_school’s_use_"/>
      <w:bookmarkEnd w:id="1"/>
      <w:r>
        <w:t>This statement details our school’s use of</w:t>
      </w:r>
      <w:r>
        <w:rPr>
          <w:spacing w:val="38"/>
        </w:rPr>
        <w:t xml:space="preserve"> </w:t>
      </w:r>
      <w:r>
        <w:t>Pupil Premium (and Recovery Premium) for</w:t>
      </w:r>
      <w:r>
        <w:rPr>
          <w:spacing w:val="40"/>
        </w:rPr>
        <w:t xml:space="preserve"> </w:t>
      </w:r>
      <w:r>
        <w:t>the next three years, 2022/2023, 2023/2024 and 2024/2025, to help improve the attainment</w:t>
      </w:r>
      <w:r>
        <w:rPr>
          <w:spacing w:val="-2"/>
        </w:rPr>
        <w:t xml:space="preserve"> </w:t>
      </w:r>
      <w:r>
        <w:t>of</w:t>
      </w:r>
      <w:r>
        <w:rPr>
          <w:spacing w:val="-2"/>
        </w:rPr>
        <w:t xml:space="preserve"> </w:t>
      </w:r>
      <w:r>
        <w:t>our</w:t>
      </w:r>
      <w:r>
        <w:rPr>
          <w:spacing w:val="-1"/>
        </w:rPr>
        <w:t xml:space="preserve"> </w:t>
      </w:r>
      <w:r>
        <w:t>disadvantaged students. It</w:t>
      </w:r>
      <w:r>
        <w:rPr>
          <w:spacing w:val="-2"/>
        </w:rPr>
        <w:t xml:space="preserve"> </w:t>
      </w:r>
      <w:r>
        <w:t>outlines</w:t>
      </w:r>
      <w:r>
        <w:rPr>
          <w:spacing w:val="-2"/>
        </w:rPr>
        <w:t xml:space="preserve"> </w:t>
      </w:r>
      <w:r>
        <w:t>our Pupil Premium</w:t>
      </w:r>
      <w:r>
        <w:rPr>
          <w:spacing w:val="-9"/>
        </w:rPr>
        <w:t xml:space="preserve"> </w:t>
      </w:r>
      <w:r>
        <w:t>strategy,</w:t>
      </w:r>
      <w:r>
        <w:rPr>
          <w:spacing w:val="-2"/>
        </w:rPr>
        <w:t xml:space="preserve"> </w:t>
      </w:r>
      <w:r>
        <w:t>how</w:t>
      </w:r>
      <w:r>
        <w:rPr>
          <w:spacing w:val="-3"/>
        </w:rPr>
        <w:t xml:space="preserve"> </w:t>
      </w:r>
      <w:r>
        <w:t>we intend to spend the funding</w:t>
      </w:r>
      <w:r>
        <w:rPr>
          <w:spacing w:val="-1"/>
        </w:rPr>
        <w:t xml:space="preserve"> </w:t>
      </w:r>
      <w:r>
        <w:t>in this academic year and the effect that last year’s spending of Pupil Premium funding had within our school.</w:t>
      </w:r>
    </w:p>
    <w:p w14:paraId="504483D0" w14:textId="77777777" w:rsidR="00574519" w:rsidRDefault="00574519">
      <w:pPr>
        <w:pStyle w:val="BodyText"/>
        <w:spacing w:before="199"/>
      </w:pPr>
    </w:p>
    <w:p w14:paraId="6F81A684" w14:textId="77777777" w:rsidR="00574519" w:rsidRPr="005C774A" w:rsidRDefault="00000000">
      <w:pPr>
        <w:pStyle w:val="Heading2"/>
        <w:jc w:val="both"/>
        <w:rPr>
          <w:color w:val="00B050"/>
        </w:rPr>
      </w:pPr>
      <w:bookmarkStart w:id="2" w:name="School_overview"/>
      <w:bookmarkEnd w:id="2"/>
      <w:r w:rsidRPr="005C774A">
        <w:rPr>
          <w:color w:val="00B050"/>
        </w:rPr>
        <w:t>School</w:t>
      </w:r>
      <w:r w:rsidRPr="005C774A">
        <w:rPr>
          <w:color w:val="00B050"/>
          <w:spacing w:val="-6"/>
        </w:rPr>
        <w:t xml:space="preserve"> </w:t>
      </w:r>
      <w:r w:rsidRPr="005C774A">
        <w:rPr>
          <w:color w:val="00B050"/>
          <w:spacing w:val="-2"/>
        </w:rPr>
        <w:t>overview</w:t>
      </w:r>
    </w:p>
    <w:p w14:paraId="5BDDFBA1" w14:textId="77777777" w:rsidR="00574519" w:rsidRDefault="00574519">
      <w:pPr>
        <w:pStyle w:val="BodyText"/>
        <w:spacing w:before="19"/>
        <w:rPr>
          <w:b/>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8"/>
        <w:gridCol w:w="3371"/>
      </w:tblGrid>
      <w:tr w:rsidR="00574519" w14:paraId="248A6C7F" w14:textId="77777777">
        <w:trPr>
          <w:trHeight w:val="397"/>
        </w:trPr>
        <w:tc>
          <w:tcPr>
            <w:tcW w:w="6348" w:type="dxa"/>
            <w:shd w:val="clear" w:color="auto" w:fill="D7E1E9"/>
          </w:tcPr>
          <w:p w14:paraId="6E0B3C0F" w14:textId="77777777" w:rsidR="00574519" w:rsidRDefault="00000000">
            <w:pPr>
              <w:pStyle w:val="TableParagraph"/>
              <w:spacing w:before="48"/>
              <w:rPr>
                <w:b/>
                <w:sz w:val="24"/>
              </w:rPr>
            </w:pPr>
            <w:r>
              <w:rPr>
                <w:b/>
                <w:color w:val="0D0D0D"/>
                <w:spacing w:val="-2"/>
                <w:sz w:val="24"/>
              </w:rPr>
              <w:t>Detail</w:t>
            </w:r>
          </w:p>
        </w:tc>
        <w:tc>
          <w:tcPr>
            <w:tcW w:w="3371" w:type="dxa"/>
            <w:shd w:val="clear" w:color="auto" w:fill="D7E1E9"/>
          </w:tcPr>
          <w:p w14:paraId="400BECDB" w14:textId="77777777" w:rsidR="00574519" w:rsidRDefault="00000000">
            <w:pPr>
              <w:pStyle w:val="TableParagraph"/>
              <w:spacing w:before="48"/>
              <w:rPr>
                <w:b/>
                <w:sz w:val="24"/>
              </w:rPr>
            </w:pPr>
            <w:r>
              <w:rPr>
                <w:b/>
                <w:color w:val="0D0D0D"/>
                <w:spacing w:val="-4"/>
                <w:sz w:val="24"/>
              </w:rPr>
              <w:t>Data</w:t>
            </w:r>
          </w:p>
        </w:tc>
      </w:tr>
      <w:tr w:rsidR="00574519" w14:paraId="0F003E75" w14:textId="77777777">
        <w:trPr>
          <w:trHeight w:val="393"/>
        </w:trPr>
        <w:tc>
          <w:tcPr>
            <w:tcW w:w="6348" w:type="dxa"/>
          </w:tcPr>
          <w:p w14:paraId="6D70FCEE" w14:textId="77777777" w:rsidR="00574519" w:rsidRDefault="00000000">
            <w:pPr>
              <w:pStyle w:val="TableParagraph"/>
              <w:rPr>
                <w:sz w:val="24"/>
              </w:rPr>
            </w:pPr>
            <w:r>
              <w:rPr>
                <w:sz w:val="24"/>
              </w:rPr>
              <w:t>School</w:t>
            </w:r>
            <w:r>
              <w:rPr>
                <w:spacing w:val="1"/>
                <w:sz w:val="24"/>
              </w:rPr>
              <w:t xml:space="preserve"> </w:t>
            </w:r>
            <w:r>
              <w:rPr>
                <w:spacing w:val="-4"/>
                <w:sz w:val="24"/>
              </w:rPr>
              <w:t>name</w:t>
            </w:r>
          </w:p>
        </w:tc>
        <w:tc>
          <w:tcPr>
            <w:tcW w:w="3371" w:type="dxa"/>
          </w:tcPr>
          <w:p w14:paraId="22A42A87" w14:textId="77777777" w:rsidR="00574519" w:rsidRDefault="00000000">
            <w:pPr>
              <w:pStyle w:val="TableParagraph"/>
              <w:ind w:left="110"/>
              <w:rPr>
                <w:sz w:val="24"/>
              </w:rPr>
            </w:pPr>
            <w:r>
              <w:rPr>
                <w:sz w:val="24"/>
              </w:rPr>
              <w:t>Kensington</w:t>
            </w:r>
            <w:r>
              <w:rPr>
                <w:spacing w:val="-1"/>
                <w:sz w:val="24"/>
              </w:rPr>
              <w:t xml:space="preserve"> </w:t>
            </w:r>
            <w:r>
              <w:rPr>
                <w:spacing w:val="-2"/>
                <w:sz w:val="24"/>
              </w:rPr>
              <w:t>Queensmill</w:t>
            </w:r>
          </w:p>
        </w:tc>
      </w:tr>
      <w:tr w:rsidR="00574519" w14:paraId="0EFDE8EB" w14:textId="77777777">
        <w:trPr>
          <w:trHeight w:val="734"/>
        </w:trPr>
        <w:tc>
          <w:tcPr>
            <w:tcW w:w="6348" w:type="dxa"/>
          </w:tcPr>
          <w:p w14:paraId="1768D7F0" w14:textId="77777777" w:rsidR="00574519" w:rsidRDefault="00000000">
            <w:pPr>
              <w:pStyle w:val="TableParagraph"/>
              <w:rPr>
                <w:sz w:val="24"/>
              </w:rPr>
            </w:pPr>
            <w:r>
              <w:rPr>
                <w:sz w:val="24"/>
              </w:rPr>
              <w:t>Number</w:t>
            </w:r>
            <w:r>
              <w:rPr>
                <w:spacing w:val="-1"/>
                <w:sz w:val="24"/>
              </w:rPr>
              <w:t xml:space="preserve"> </w:t>
            </w:r>
            <w:r>
              <w:rPr>
                <w:sz w:val="24"/>
              </w:rPr>
              <w:t>of</w:t>
            </w:r>
            <w:r>
              <w:rPr>
                <w:spacing w:val="-1"/>
                <w:sz w:val="24"/>
              </w:rPr>
              <w:t xml:space="preserve"> </w:t>
            </w:r>
            <w:r>
              <w:rPr>
                <w:sz w:val="24"/>
              </w:rPr>
              <w:t>pupils</w:t>
            </w:r>
            <w:r>
              <w:rPr>
                <w:spacing w:val="-6"/>
                <w:sz w:val="24"/>
              </w:rPr>
              <w:t xml:space="preserve"> </w:t>
            </w:r>
            <w:r>
              <w:rPr>
                <w:sz w:val="24"/>
              </w:rPr>
              <w:t>in</w:t>
            </w:r>
            <w:r>
              <w:rPr>
                <w:spacing w:val="-1"/>
                <w:sz w:val="24"/>
              </w:rPr>
              <w:t xml:space="preserve"> </w:t>
            </w:r>
            <w:r>
              <w:rPr>
                <w:spacing w:val="-2"/>
                <w:sz w:val="24"/>
              </w:rPr>
              <w:t>school</w:t>
            </w:r>
          </w:p>
        </w:tc>
        <w:tc>
          <w:tcPr>
            <w:tcW w:w="3371" w:type="dxa"/>
          </w:tcPr>
          <w:p w14:paraId="2C30C5F7" w14:textId="77777777" w:rsidR="00574519" w:rsidRDefault="00000000">
            <w:pPr>
              <w:pStyle w:val="TableParagraph"/>
              <w:ind w:left="110"/>
              <w:rPr>
                <w:sz w:val="24"/>
              </w:rPr>
            </w:pPr>
            <w:r>
              <w:rPr>
                <w:sz w:val="24"/>
              </w:rPr>
              <w:t>76</w:t>
            </w:r>
            <w:r>
              <w:rPr>
                <w:spacing w:val="-8"/>
                <w:sz w:val="24"/>
              </w:rPr>
              <w:t xml:space="preserve"> </w:t>
            </w:r>
            <w:r>
              <w:rPr>
                <w:sz w:val="24"/>
              </w:rPr>
              <w:t>(2022-</w:t>
            </w:r>
            <w:r>
              <w:rPr>
                <w:spacing w:val="-5"/>
                <w:sz w:val="24"/>
              </w:rPr>
              <w:t>23)</w:t>
            </w:r>
          </w:p>
          <w:p w14:paraId="02BF8470" w14:textId="77777777" w:rsidR="00574519" w:rsidRDefault="00000000">
            <w:pPr>
              <w:pStyle w:val="TableParagraph"/>
              <w:spacing w:before="65"/>
              <w:ind w:left="110"/>
              <w:rPr>
                <w:spacing w:val="-5"/>
                <w:sz w:val="24"/>
              </w:rPr>
            </w:pPr>
            <w:r>
              <w:rPr>
                <w:sz w:val="24"/>
              </w:rPr>
              <w:t>88</w:t>
            </w:r>
            <w:r>
              <w:rPr>
                <w:spacing w:val="-8"/>
                <w:sz w:val="24"/>
              </w:rPr>
              <w:t xml:space="preserve"> </w:t>
            </w:r>
            <w:r>
              <w:rPr>
                <w:sz w:val="24"/>
              </w:rPr>
              <w:t>(2023-</w:t>
            </w:r>
            <w:r>
              <w:rPr>
                <w:spacing w:val="-5"/>
                <w:sz w:val="24"/>
              </w:rPr>
              <w:t>24)</w:t>
            </w:r>
          </w:p>
          <w:p w14:paraId="66275BE9" w14:textId="52F6FE2C" w:rsidR="00B37FA2" w:rsidRDefault="00F41A1C">
            <w:pPr>
              <w:pStyle w:val="TableParagraph"/>
              <w:spacing w:before="65"/>
              <w:ind w:left="110"/>
              <w:rPr>
                <w:sz w:val="24"/>
              </w:rPr>
            </w:pPr>
            <w:r>
              <w:rPr>
                <w:spacing w:val="-5"/>
                <w:sz w:val="24"/>
              </w:rPr>
              <w:t>98</w:t>
            </w:r>
            <w:r w:rsidR="00B37FA2">
              <w:rPr>
                <w:spacing w:val="-5"/>
                <w:sz w:val="24"/>
              </w:rPr>
              <w:t xml:space="preserve"> (2024-2025)</w:t>
            </w:r>
          </w:p>
        </w:tc>
      </w:tr>
      <w:tr w:rsidR="00574519" w14:paraId="32D57677" w14:textId="77777777">
        <w:trPr>
          <w:trHeight w:val="729"/>
        </w:trPr>
        <w:tc>
          <w:tcPr>
            <w:tcW w:w="6348" w:type="dxa"/>
          </w:tcPr>
          <w:p w14:paraId="3DDD28BB" w14:textId="77777777" w:rsidR="00574519" w:rsidRDefault="00000000">
            <w:pPr>
              <w:pStyle w:val="TableParagraph"/>
              <w:rPr>
                <w:sz w:val="24"/>
              </w:rPr>
            </w:pPr>
            <w:r>
              <w:rPr>
                <w:sz w:val="24"/>
              </w:rPr>
              <w:t>Proportion</w:t>
            </w:r>
            <w:r>
              <w:rPr>
                <w:spacing w:val="-11"/>
                <w:sz w:val="24"/>
              </w:rPr>
              <w:t xml:space="preserve"> </w:t>
            </w:r>
            <w:r>
              <w:rPr>
                <w:sz w:val="24"/>
              </w:rPr>
              <w:t>(%)</w:t>
            </w:r>
            <w:r>
              <w:rPr>
                <w:spacing w:val="-6"/>
                <w:sz w:val="24"/>
              </w:rPr>
              <w:t xml:space="preserve"> </w:t>
            </w:r>
            <w:r>
              <w:rPr>
                <w:sz w:val="24"/>
              </w:rPr>
              <w:t>of</w:t>
            </w:r>
            <w:r>
              <w:rPr>
                <w:spacing w:val="-7"/>
                <w:sz w:val="24"/>
              </w:rPr>
              <w:t xml:space="preserve"> </w:t>
            </w:r>
            <w:r>
              <w:rPr>
                <w:sz w:val="24"/>
              </w:rPr>
              <w:t>pupil</w:t>
            </w:r>
            <w:r>
              <w:rPr>
                <w:spacing w:val="-4"/>
                <w:sz w:val="24"/>
              </w:rPr>
              <w:t xml:space="preserve"> </w:t>
            </w:r>
            <w:r>
              <w:rPr>
                <w:sz w:val="24"/>
              </w:rPr>
              <w:t>premium</w:t>
            </w:r>
            <w:r>
              <w:rPr>
                <w:spacing w:val="-15"/>
                <w:sz w:val="24"/>
              </w:rPr>
              <w:t xml:space="preserve"> </w:t>
            </w:r>
            <w:r>
              <w:rPr>
                <w:sz w:val="24"/>
              </w:rPr>
              <w:t>eligible</w:t>
            </w:r>
            <w:r>
              <w:rPr>
                <w:spacing w:val="-7"/>
                <w:sz w:val="24"/>
              </w:rPr>
              <w:t xml:space="preserve"> </w:t>
            </w:r>
            <w:r>
              <w:rPr>
                <w:spacing w:val="-2"/>
                <w:sz w:val="24"/>
              </w:rPr>
              <w:t>pupils</w:t>
            </w:r>
          </w:p>
        </w:tc>
        <w:tc>
          <w:tcPr>
            <w:tcW w:w="3371" w:type="dxa"/>
          </w:tcPr>
          <w:p w14:paraId="687071F6" w14:textId="77777777" w:rsidR="00574519" w:rsidRDefault="00000000">
            <w:pPr>
              <w:pStyle w:val="TableParagraph"/>
              <w:ind w:left="110"/>
              <w:rPr>
                <w:sz w:val="24"/>
              </w:rPr>
            </w:pPr>
            <w:r>
              <w:rPr>
                <w:sz w:val="24"/>
              </w:rPr>
              <w:t>39%</w:t>
            </w:r>
            <w:r>
              <w:rPr>
                <w:spacing w:val="-6"/>
                <w:sz w:val="24"/>
              </w:rPr>
              <w:t xml:space="preserve"> </w:t>
            </w:r>
            <w:r>
              <w:rPr>
                <w:sz w:val="24"/>
              </w:rPr>
              <w:t>(30</w:t>
            </w:r>
            <w:r>
              <w:rPr>
                <w:spacing w:val="-4"/>
                <w:sz w:val="24"/>
              </w:rPr>
              <w:t xml:space="preserve"> </w:t>
            </w:r>
            <w:r>
              <w:rPr>
                <w:sz w:val="24"/>
              </w:rPr>
              <w:t>out</w:t>
            </w:r>
            <w:r>
              <w:rPr>
                <w:spacing w:val="-9"/>
                <w:sz w:val="24"/>
              </w:rPr>
              <w:t xml:space="preserve"> </w:t>
            </w:r>
            <w:r>
              <w:rPr>
                <w:sz w:val="24"/>
              </w:rPr>
              <w:t>of</w:t>
            </w:r>
            <w:r>
              <w:rPr>
                <w:spacing w:val="-2"/>
                <w:sz w:val="24"/>
              </w:rPr>
              <w:t xml:space="preserve"> </w:t>
            </w:r>
            <w:r>
              <w:rPr>
                <w:sz w:val="24"/>
              </w:rPr>
              <w:t>76)</w:t>
            </w:r>
            <w:r>
              <w:rPr>
                <w:spacing w:val="-3"/>
                <w:sz w:val="24"/>
              </w:rPr>
              <w:t xml:space="preserve"> </w:t>
            </w:r>
            <w:r>
              <w:rPr>
                <w:sz w:val="24"/>
              </w:rPr>
              <w:t>(2022-</w:t>
            </w:r>
            <w:r>
              <w:rPr>
                <w:spacing w:val="-5"/>
                <w:sz w:val="24"/>
              </w:rPr>
              <w:t>23)</w:t>
            </w:r>
          </w:p>
          <w:p w14:paraId="49BB3A22" w14:textId="77777777" w:rsidR="00574519" w:rsidRDefault="00000000">
            <w:pPr>
              <w:pStyle w:val="TableParagraph"/>
              <w:spacing w:before="60"/>
              <w:ind w:left="110"/>
              <w:rPr>
                <w:spacing w:val="-5"/>
                <w:sz w:val="24"/>
              </w:rPr>
            </w:pPr>
            <w:r>
              <w:rPr>
                <w:sz w:val="24"/>
              </w:rPr>
              <w:t>44%</w:t>
            </w:r>
            <w:r>
              <w:rPr>
                <w:spacing w:val="-7"/>
                <w:sz w:val="24"/>
              </w:rPr>
              <w:t xml:space="preserve"> </w:t>
            </w:r>
            <w:r>
              <w:rPr>
                <w:sz w:val="24"/>
              </w:rPr>
              <w:t>(39</w:t>
            </w:r>
            <w:r>
              <w:rPr>
                <w:spacing w:val="-4"/>
                <w:sz w:val="24"/>
              </w:rPr>
              <w:t xml:space="preserve"> </w:t>
            </w:r>
            <w:r>
              <w:rPr>
                <w:sz w:val="24"/>
              </w:rPr>
              <w:t>out</w:t>
            </w:r>
            <w:r>
              <w:rPr>
                <w:spacing w:val="-9"/>
                <w:sz w:val="24"/>
              </w:rPr>
              <w:t xml:space="preserve"> </w:t>
            </w:r>
            <w:r>
              <w:rPr>
                <w:sz w:val="24"/>
              </w:rPr>
              <w:t>of</w:t>
            </w:r>
            <w:r>
              <w:rPr>
                <w:spacing w:val="-4"/>
                <w:sz w:val="24"/>
              </w:rPr>
              <w:t xml:space="preserve"> </w:t>
            </w:r>
            <w:r>
              <w:rPr>
                <w:sz w:val="24"/>
              </w:rPr>
              <w:t>88) (2023-</w:t>
            </w:r>
            <w:r>
              <w:rPr>
                <w:spacing w:val="-5"/>
                <w:sz w:val="24"/>
              </w:rPr>
              <w:t>24)</w:t>
            </w:r>
          </w:p>
          <w:p w14:paraId="3CD0D704" w14:textId="10F5F66C" w:rsidR="00B37FA2" w:rsidRDefault="00B37FA2">
            <w:pPr>
              <w:pStyle w:val="TableParagraph"/>
              <w:spacing w:before="60"/>
              <w:ind w:left="110"/>
              <w:rPr>
                <w:sz w:val="24"/>
              </w:rPr>
            </w:pPr>
            <w:r>
              <w:rPr>
                <w:sz w:val="24"/>
              </w:rPr>
              <w:t>49% (</w:t>
            </w:r>
            <w:r w:rsidR="00F41A1C">
              <w:rPr>
                <w:sz w:val="24"/>
              </w:rPr>
              <w:t xml:space="preserve">48 out of 98) </w:t>
            </w:r>
            <w:r w:rsidR="008E466D">
              <w:rPr>
                <w:sz w:val="24"/>
              </w:rPr>
              <w:t>(2024-25)</w:t>
            </w:r>
          </w:p>
        </w:tc>
      </w:tr>
      <w:tr w:rsidR="00574519" w14:paraId="5E88FA95" w14:textId="77777777">
        <w:trPr>
          <w:trHeight w:val="672"/>
        </w:trPr>
        <w:tc>
          <w:tcPr>
            <w:tcW w:w="6348" w:type="dxa"/>
          </w:tcPr>
          <w:p w14:paraId="422E8E0B" w14:textId="77777777" w:rsidR="00574519" w:rsidRDefault="00000000">
            <w:pPr>
              <w:pStyle w:val="TableParagraph"/>
              <w:spacing w:before="64" w:line="232" w:lineRule="auto"/>
              <w:rPr>
                <w:b/>
                <w:sz w:val="24"/>
              </w:rPr>
            </w:pPr>
            <w:r>
              <w:rPr>
                <w:sz w:val="24"/>
              </w:rPr>
              <w:t>Academic year/years that our current pupil premium strategy</w:t>
            </w:r>
            <w:r>
              <w:rPr>
                <w:spacing w:val="-5"/>
                <w:sz w:val="24"/>
              </w:rPr>
              <w:t xml:space="preserve"> </w:t>
            </w:r>
            <w:r>
              <w:rPr>
                <w:sz w:val="24"/>
              </w:rPr>
              <w:t>plan</w:t>
            </w:r>
            <w:r>
              <w:rPr>
                <w:spacing w:val="-4"/>
                <w:sz w:val="24"/>
              </w:rPr>
              <w:t xml:space="preserve"> </w:t>
            </w:r>
            <w:r>
              <w:rPr>
                <w:sz w:val="24"/>
              </w:rPr>
              <w:t>covers</w:t>
            </w:r>
            <w:r>
              <w:rPr>
                <w:spacing w:val="-3"/>
                <w:sz w:val="24"/>
              </w:rPr>
              <w:t xml:space="preserve"> </w:t>
            </w:r>
            <w:r>
              <w:rPr>
                <w:b/>
                <w:sz w:val="24"/>
              </w:rPr>
              <w:t>(</w:t>
            </w:r>
            <w:proofErr w:type="gramStart"/>
            <w:r>
              <w:rPr>
                <w:b/>
                <w:sz w:val="24"/>
              </w:rPr>
              <w:t>3</w:t>
            </w:r>
            <w:r>
              <w:rPr>
                <w:b/>
                <w:spacing w:val="-5"/>
                <w:sz w:val="24"/>
              </w:rPr>
              <w:t xml:space="preserve"> </w:t>
            </w:r>
            <w:r>
              <w:rPr>
                <w:b/>
                <w:sz w:val="24"/>
              </w:rPr>
              <w:t>year</w:t>
            </w:r>
            <w:proofErr w:type="gramEnd"/>
            <w:r>
              <w:rPr>
                <w:b/>
                <w:spacing w:val="-8"/>
                <w:sz w:val="24"/>
              </w:rPr>
              <w:t xml:space="preserve"> </w:t>
            </w:r>
            <w:r>
              <w:rPr>
                <w:b/>
                <w:sz w:val="24"/>
              </w:rPr>
              <w:t>plans</w:t>
            </w:r>
            <w:r>
              <w:rPr>
                <w:b/>
                <w:spacing w:val="-5"/>
                <w:sz w:val="24"/>
              </w:rPr>
              <w:t xml:space="preserve"> </w:t>
            </w:r>
            <w:r>
              <w:rPr>
                <w:b/>
                <w:sz w:val="24"/>
              </w:rPr>
              <w:t>are</w:t>
            </w:r>
            <w:r>
              <w:rPr>
                <w:b/>
                <w:spacing w:val="-5"/>
                <w:sz w:val="24"/>
              </w:rPr>
              <w:t xml:space="preserve"> </w:t>
            </w:r>
            <w:r>
              <w:rPr>
                <w:b/>
                <w:sz w:val="24"/>
              </w:rPr>
              <w:t>recommended)</w:t>
            </w:r>
          </w:p>
        </w:tc>
        <w:tc>
          <w:tcPr>
            <w:tcW w:w="3371" w:type="dxa"/>
          </w:tcPr>
          <w:p w14:paraId="0F0C1B88" w14:textId="77777777" w:rsidR="00574519" w:rsidRDefault="00000000">
            <w:pPr>
              <w:pStyle w:val="TableParagraph"/>
              <w:ind w:left="110"/>
              <w:rPr>
                <w:sz w:val="24"/>
              </w:rPr>
            </w:pPr>
            <w:r>
              <w:rPr>
                <w:sz w:val="24"/>
              </w:rPr>
              <w:t>2022</w:t>
            </w:r>
            <w:r>
              <w:rPr>
                <w:spacing w:val="-2"/>
                <w:sz w:val="24"/>
              </w:rPr>
              <w:t xml:space="preserve"> </w:t>
            </w:r>
            <w:r>
              <w:rPr>
                <w:sz w:val="24"/>
              </w:rPr>
              <w:t>–</w:t>
            </w:r>
            <w:r>
              <w:rPr>
                <w:spacing w:val="-1"/>
                <w:sz w:val="24"/>
              </w:rPr>
              <w:t xml:space="preserve"> </w:t>
            </w:r>
            <w:r>
              <w:rPr>
                <w:spacing w:val="-4"/>
                <w:sz w:val="24"/>
              </w:rPr>
              <w:t>2025</w:t>
            </w:r>
          </w:p>
        </w:tc>
      </w:tr>
      <w:tr w:rsidR="00574519" w14:paraId="737B2C73" w14:textId="77777777">
        <w:trPr>
          <w:trHeight w:val="733"/>
        </w:trPr>
        <w:tc>
          <w:tcPr>
            <w:tcW w:w="6348" w:type="dxa"/>
          </w:tcPr>
          <w:p w14:paraId="48021F96" w14:textId="77777777" w:rsidR="00574519" w:rsidRDefault="00000000">
            <w:pPr>
              <w:pStyle w:val="TableParagraph"/>
              <w:spacing w:before="58"/>
              <w:rPr>
                <w:sz w:val="24"/>
              </w:rPr>
            </w:pPr>
            <w:r>
              <w:rPr>
                <w:sz w:val="24"/>
              </w:rPr>
              <w:t>Date</w:t>
            </w:r>
            <w:r>
              <w:rPr>
                <w:spacing w:val="-5"/>
                <w:sz w:val="24"/>
              </w:rPr>
              <w:t xml:space="preserve"> </w:t>
            </w:r>
            <w:r>
              <w:rPr>
                <w:sz w:val="24"/>
              </w:rPr>
              <w:t>this</w:t>
            </w:r>
            <w:r>
              <w:rPr>
                <w:spacing w:val="-4"/>
                <w:sz w:val="24"/>
              </w:rPr>
              <w:t xml:space="preserve"> </w:t>
            </w:r>
            <w:r>
              <w:rPr>
                <w:sz w:val="24"/>
              </w:rPr>
              <w:t>statement</w:t>
            </w:r>
            <w:r>
              <w:rPr>
                <w:spacing w:val="-5"/>
                <w:sz w:val="24"/>
              </w:rPr>
              <w:t xml:space="preserve"> </w:t>
            </w:r>
            <w:r>
              <w:rPr>
                <w:sz w:val="24"/>
              </w:rPr>
              <w:t>was</w:t>
            </w:r>
            <w:r>
              <w:rPr>
                <w:spacing w:val="-4"/>
                <w:sz w:val="24"/>
              </w:rPr>
              <w:t xml:space="preserve"> </w:t>
            </w:r>
            <w:r>
              <w:rPr>
                <w:spacing w:val="-2"/>
                <w:sz w:val="24"/>
              </w:rPr>
              <w:t>published</w:t>
            </w:r>
          </w:p>
        </w:tc>
        <w:tc>
          <w:tcPr>
            <w:tcW w:w="3371" w:type="dxa"/>
          </w:tcPr>
          <w:p w14:paraId="1482A831" w14:textId="77777777" w:rsidR="00574519" w:rsidRDefault="00000000">
            <w:pPr>
              <w:pStyle w:val="TableParagraph"/>
              <w:spacing w:before="58"/>
              <w:ind w:left="110"/>
              <w:rPr>
                <w:sz w:val="24"/>
              </w:rPr>
            </w:pPr>
            <w:r>
              <w:rPr>
                <w:spacing w:val="-2"/>
                <w:sz w:val="24"/>
              </w:rPr>
              <w:t>December</w:t>
            </w:r>
            <w:r>
              <w:rPr>
                <w:spacing w:val="-3"/>
                <w:sz w:val="24"/>
              </w:rPr>
              <w:t xml:space="preserve"> </w:t>
            </w:r>
            <w:r>
              <w:rPr>
                <w:spacing w:val="-4"/>
                <w:sz w:val="24"/>
              </w:rPr>
              <w:t>2022</w:t>
            </w:r>
          </w:p>
        </w:tc>
      </w:tr>
      <w:tr w:rsidR="00574519" w14:paraId="30981C6E" w14:textId="77777777">
        <w:trPr>
          <w:trHeight w:val="671"/>
        </w:trPr>
        <w:tc>
          <w:tcPr>
            <w:tcW w:w="6348" w:type="dxa"/>
          </w:tcPr>
          <w:p w14:paraId="57653103" w14:textId="77777777" w:rsidR="00574519" w:rsidRDefault="00000000">
            <w:pPr>
              <w:pStyle w:val="TableParagraph"/>
              <w:rPr>
                <w:sz w:val="24"/>
              </w:rPr>
            </w:pPr>
            <w:r>
              <w:rPr>
                <w:sz w:val="24"/>
              </w:rPr>
              <w:t>Date</w:t>
            </w:r>
            <w:r>
              <w:rPr>
                <w:spacing w:val="-3"/>
                <w:sz w:val="24"/>
              </w:rPr>
              <w:t xml:space="preserve"> </w:t>
            </w:r>
            <w:r>
              <w:rPr>
                <w:sz w:val="24"/>
              </w:rPr>
              <w:t>on</w:t>
            </w:r>
            <w:r>
              <w:rPr>
                <w:spacing w:val="-2"/>
                <w:sz w:val="24"/>
              </w:rPr>
              <w:t xml:space="preserve"> </w:t>
            </w:r>
            <w:r>
              <w:rPr>
                <w:sz w:val="24"/>
              </w:rPr>
              <w:t>which</w:t>
            </w:r>
            <w:r>
              <w:rPr>
                <w:spacing w:val="-6"/>
                <w:sz w:val="24"/>
              </w:rPr>
              <w:t xml:space="preserve"> </w:t>
            </w:r>
            <w:r>
              <w:rPr>
                <w:sz w:val="24"/>
              </w:rPr>
              <w:t>it</w:t>
            </w:r>
            <w:r>
              <w:rPr>
                <w:spacing w:val="-2"/>
                <w:sz w:val="24"/>
              </w:rPr>
              <w:t xml:space="preserve"> </w:t>
            </w:r>
            <w:r>
              <w:rPr>
                <w:sz w:val="24"/>
              </w:rPr>
              <w:t>will</w:t>
            </w:r>
            <w:r>
              <w:rPr>
                <w:spacing w:val="2"/>
                <w:sz w:val="24"/>
              </w:rPr>
              <w:t xml:space="preserve"> </w:t>
            </w:r>
            <w:r>
              <w:rPr>
                <w:sz w:val="24"/>
              </w:rPr>
              <w:t>be</w:t>
            </w:r>
            <w:r>
              <w:rPr>
                <w:spacing w:val="-2"/>
                <w:sz w:val="24"/>
              </w:rPr>
              <w:t xml:space="preserve"> reviewed</w:t>
            </w:r>
          </w:p>
        </w:tc>
        <w:tc>
          <w:tcPr>
            <w:tcW w:w="3371" w:type="dxa"/>
          </w:tcPr>
          <w:p w14:paraId="60161608" w14:textId="77777777" w:rsidR="00574519" w:rsidRDefault="00000000">
            <w:pPr>
              <w:pStyle w:val="TableParagraph"/>
              <w:spacing w:before="58" w:line="275" w:lineRule="exact"/>
              <w:ind w:left="110"/>
              <w:rPr>
                <w:sz w:val="24"/>
              </w:rPr>
            </w:pPr>
            <w:r>
              <w:rPr>
                <w:sz w:val="24"/>
              </w:rPr>
              <w:t>July</w:t>
            </w:r>
            <w:r>
              <w:rPr>
                <w:spacing w:val="-3"/>
                <w:sz w:val="24"/>
              </w:rPr>
              <w:t xml:space="preserve"> </w:t>
            </w:r>
            <w:r>
              <w:rPr>
                <w:sz w:val="24"/>
              </w:rPr>
              <w:t>2023,</w:t>
            </w:r>
            <w:r>
              <w:rPr>
                <w:spacing w:val="-2"/>
                <w:sz w:val="24"/>
              </w:rPr>
              <w:t xml:space="preserve"> </w:t>
            </w:r>
            <w:r>
              <w:rPr>
                <w:sz w:val="24"/>
              </w:rPr>
              <w:t>July</w:t>
            </w:r>
            <w:r>
              <w:rPr>
                <w:spacing w:val="-8"/>
                <w:sz w:val="24"/>
              </w:rPr>
              <w:t xml:space="preserve"> </w:t>
            </w:r>
            <w:r>
              <w:rPr>
                <w:sz w:val="24"/>
              </w:rPr>
              <w:t>2024</w:t>
            </w:r>
            <w:r>
              <w:rPr>
                <w:spacing w:val="-6"/>
                <w:sz w:val="24"/>
              </w:rPr>
              <w:t xml:space="preserve"> </w:t>
            </w:r>
            <w:r>
              <w:rPr>
                <w:spacing w:val="-5"/>
                <w:sz w:val="24"/>
              </w:rPr>
              <w:t>and</w:t>
            </w:r>
          </w:p>
          <w:p w14:paraId="4A5817DB" w14:textId="77777777" w:rsidR="00574519" w:rsidRDefault="00000000">
            <w:pPr>
              <w:pStyle w:val="TableParagraph"/>
              <w:spacing w:before="0" w:line="275" w:lineRule="exact"/>
              <w:ind w:left="110"/>
              <w:rPr>
                <w:sz w:val="24"/>
              </w:rPr>
            </w:pPr>
            <w:r>
              <w:rPr>
                <w:sz w:val="24"/>
              </w:rPr>
              <w:t>July</w:t>
            </w:r>
            <w:r>
              <w:rPr>
                <w:spacing w:val="3"/>
                <w:sz w:val="24"/>
              </w:rPr>
              <w:t xml:space="preserve"> </w:t>
            </w:r>
            <w:r>
              <w:rPr>
                <w:spacing w:val="-4"/>
                <w:sz w:val="24"/>
              </w:rPr>
              <w:t>2025</w:t>
            </w:r>
          </w:p>
        </w:tc>
      </w:tr>
      <w:tr w:rsidR="00574519" w14:paraId="65DB2734" w14:textId="77777777">
        <w:trPr>
          <w:trHeight w:val="734"/>
        </w:trPr>
        <w:tc>
          <w:tcPr>
            <w:tcW w:w="6348" w:type="dxa"/>
          </w:tcPr>
          <w:p w14:paraId="568762B4" w14:textId="77777777" w:rsidR="00574519" w:rsidRDefault="00000000">
            <w:pPr>
              <w:pStyle w:val="TableParagraph"/>
              <w:rPr>
                <w:sz w:val="24"/>
              </w:rPr>
            </w:pPr>
            <w:r>
              <w:rPr>
                <w:sz w:val="24"/>
              </w:rPr>
              <w:t>Statement</w:t>
            </w:r>
            <w:r>
              <w:rPr>
                <w:spacing w:val="-5"/>
                <w:sz w:val="24"/>
              </w:rPr>
              <w:t xml:space="preserve"> </w:t>
            </w:r>
            <w:proofErr w:type="spellStart"/>
            <w:r>
              <w:rPr>
                <w:sz w:val="24"/>
              </w:rPr>
              <w:t>authorised</w:t>
            </w:r>
            <w:proofErr w:type="spellEnd"/>
            <w:r>
              <w:rPr>
                <w:spacing w:val="-5"/>
                <w:sz w:val="24"/>
              </w:rPr>
              <w:t xml:space="preserve"> by</w:t>
            </w:r>
          </w:p>
        </w:tc>
        <w:tc>
          <w:tcPr>
            <w:tcW w:w="3371" w:type="dxa"/>
          </w:tcPr>
          <w:p w14:paraId="22E27CD1" w14:textId="77777777" w:rsidR="00574519" w:rsidRDefault="00000000">
            <w:pPr>
              <w:pStyle w:val="TableParagraph"/>
              <w:spacing w:before="6" w:line="340" w:lineRule="exact"/>
              <w:ind w:left="110" w:right="1136"/>
              <w:rPr>
                <w:sz w:val="24"/>
              </w:rPr>
            </w:pPr>
            <w:r>
              <w:rPr>
                <w:sz w:val="24"/>
              </w:rPr>
              <w:t>Anita Bancerz, Head</w:t>
            </w:r>
            <w:r>
              <w:rPr>
                <w:spacing w:val="-17"/>
                <w:sz w:val="24"/>
              </w:rPr>
              <w:t xml:space="preserve"> </w:t>
            </w:r>
            <w:r>
              <w:rPr>
                <w:sz w:val="24"/>
              </w:rPr>
              <w:t>of</w:t>
            </w:r>
            <w:r>
              <w:rPr>
                <w:spacing w:val="-17"/>
                <w:sz w:val="24"/>
              </w:rPr>
              <w:t xml:space="preserve"> </w:t>
            </w:r>
            <w:r>
              <w:rPr>
                <w:sz w:val="24"/>
              </w:rPr>
              <w:t>School</w:t>
            </w:r>
          </w:p>
        </w:tc>
      </w:tr>
      <w:tr w:rsidR="00574519" w14:paraId="64B1359D" w14:textId="77777777">
        <w:trPr>
          <w:trHeight w:val="729"/>
        </w:trPr>
        <w:tc>
          <w:tcPr>
            <w:tcW w:w="6348" w:type="dxa"/>
          </w:tcPr>
          <w:p w14:paraId="237BE875" w14:textId="77777777" w:rsidR="00574519" w:rsidRDefault="00000000">
            <w:pPr>
              <w:pStyle w:val="TableParagraph"/>
              <w:rPr>
                <w:sz w:val="24"/>
              </w:rPr>
            </w:pPr>
            <w:r>
              <w:rPr>
                <w:sz w:val="24"/>
              </w:rPr>
              <w:t>Pupil</w:t>
            </w:r>
            <w:r>
              <w:rPr>
                <w:spacing w:val="-3"/>
                <w:sz w:val="24"/>
              </w:rPr>
              <w:t xml:space="preserve"> </w:t>
            </w:r>
            <w:r>
              <w:rPr>
                <w:sz w:val="24"/>
              </w:rPr>
              <w:t>Premium</w:t>
            </w:r>
            <w:r>
              <w:rPr>
                <w:spacing w:val="-11"/>
                <w:sz w:val="24"/>
              </w:rPr>
              <w:t xml:space="preserve"> </w:t>
            </w:r>
            <w:r>
              <w:rPr>
                <w:spacing w:val="-4"/>
                <w:sz w:val="24"/>
              </w:rPr>
              <w:t>lead</w:t>
            </w:r>
          </w:p>
        </w:tc>
        <w:tc>
          <w:tcPr>
            <w:tcW w:w="3371" w:type="dxa"/>
          </w:tcPr>
          <w:p w14:paraId="63919FED" w14:textId="77777777" w:rsidR="00574519" w:rsidRDefault="00000000">
            <w:pPr>
              <w:pStyle w:val="TableParagraph"/>
              <w:spacing w:before="9" w:line="336" w:lineRule="exact"/>
              <w:ind w:left="110" w:right="1136"/>
              <w:rPr>
                <w:sz w:val="24"/>
              </w:rPr>
            </w:pPr>
            <w:r>
              <w:rPr>
                <w:sz w:val="24"/>
              </w:rPr>
              <w:t>Anita Bancerz, Head</w:t>
            </w:r>
            <w:r>
              <w:rPr>
                <w:spacing w:val="-17"/>
                <w:sz w:val="24"/>
              </w:rPr>
              <w:t xml:space="preserve"> </w:t>
            </w:r>
            <w:r>
              <w:rPr>
                <w:sz w:val="24"/>
              </w:rPr>
              <w:t>of</w:t>
            </w:r>
            <w:r>
              <w:rPr>
                <w:spacing w:val="-17"/>
                <w:sz w:val="24"/>
              </w:rPr>
              <w:t xml:space="preserve"> </w:t>
            </w:r>
            <w:r>
              <w:rPr>
                <w:sz w:val="24"/>
              </w:rPr>
              <w:t>School</w:t>
            </w:r>
          </w:p>
        </w:tc>
      </w:tr>
      <w:tr w:rsidR="00574519" w14:paraId="2374D854" w14:textId="77777777">
        <w:trPr>
          <w:trHeight w:val="734"/>
        </w:trPr>
        <w:tc>
          <w:tcPr>
            <w:tcW w:w="6348" w:type="dxa"/>
          </w:tcPr>
          <w:p w14:paraId="7D62C529" w14:textId="77777777" w:rsidR="00574519" w:rsidRDefault="00000000">
            <w:pPr>
              <w:pStyle w:val="TableParagraph"/>
              <w:rPr>
                <w:sz w:val="24"/>
              </w:rPr>
            </w:pPr>
            <w:r>
              <w:rPr>
                <w:sz w:val="24"/>
              </w:rPr>
              <w:t>Governor</w:t>
            </w:r>
            <w:r>
              <w:rPr>
                <w:spacing w:val="-2"/>
                <w:sz w:val="24"/>
              </w:rPr>
              <w:t xml:space="preserve"> </w:t>
            </w:r>
            <w:r>
              <w:rPr>
                <w:sz w:val="24"/>
              </w:rPr>
              <w:t>/</w:t>
            </w:r>
            <w:r>
              <w:rPr>
                <w:spacing w:val="-2"/>
                <w:sz w:val="24"/>
              </w:rPr>
              <w:t xml:space="preserve"> </w:t>
            </w:r>
            <w:r>
              <w:rPr>
                <w:sz w:val="24"/>
              </w:rPr>
              <w:t>Trustee</w:t>
            </w:r>
            <w:r>
              <w:rPr>
                <w:spacing w:val="-4"/>
                <w:sz w:val="24"/>
              </w:rPr>
              <w:t xml:space="preserve"> lead</w:t>
            </w:r>
          </w:p>
        </w:tc>
        <w:tc>
          <w:tcPr>
            <w:tcW w:w="3371" w:type="dxa"/>
          </w:tcPr>
          <w:p w14:paraId="5132C322" w14:textId="77777777" w:rsidR="00574519" w:rsidRDefault="00000000">
            <w:pPr>
              <w:pStyle w:val="TableParagraph"/>
              <w:spacing w:before="4" w:line="342" w:lineRule="exact"/>
              <w:ind w:left="110" w:right="1136"/>
              <w:rPr>
                <w:sz w:val="24"/>
              </w:rPr>
            </w:pPr>
            <w:r>
              <w:rPr>
                <w:sz w:val="24"/>
              </w:rPr>
              <w:t>Veronica Hilliard, Chair</w:t>
            </w:r>
            <w:r>
              <w:rPr>
                <w:spacing w:val="-17"/>
                <w:sz w:val="24"/>
              </w:rPr>
              <w:t xml:space="preserve"> </w:t>
            </w:r>
            <w:r>
              <w:rPr>
                <w:sz w:val="24"/>
              </w:rPr>
              <w:t>of</w:t>
            </w:r>
            <w:r>
              <w:rPr>
                <w:spacing w:val="-17"/>
                <w:sz w:val="24"/>
              </w:rPr>
              <w:t xml:space="preserve"> </w:t>
            </w:r>
            <w:r>
              <w:rPr>
                <w:sz w:val="24"/>
              </w:rPr>
              <w:t>Governors</w:t>
            </w:r>
          </w:p>
        </w:tc>
      </w:tr>
    </w:tbl>
    <w:p w14:paraId="549BD459" w14:textId="77777777" w:rsidR="00574519" w:rsidRDefault="00574519">
      <w:pPr>
        <w:pStyle w:val="BodyText"/>
        <w:spacing w:before="109"/>
        <w:rPr>
          <w:b/>
          <w:sz w:val="32"/>
        </w:rPr>
      </w:pPr>
    </w:p>
    <w:p w14:paraId="792E3F42" w14:textId="77777777" w:rsidR="00574519" w:rsidRPr="005C774A" w:rsidRDefault="00000000">
      <w:pPr>
        <w:ind w:left="141"/>
        <w:jc w:val="both"/>
        <w:rPr>
          <w:b/>
          <w:color w:val="00B050"/>
          <w:sz w:val="32"/>
        </w:rPr>
      </w:pPr>
      <w:bookmarkStart w:id="3" w:name="Funding_overview"/>
      <w:bookmarkEnd w:id="3"/>
      <w:r w:rsidRPr="005C774A">
        <w:rPr>
          <w:b/>
          <w:color w:val="00B050"/>
          <w:sz w:val="32"/>
        </w:rPr>
        <w:t>Funding</w:t>
      </w:r>
      <w:r w:rsidRPr="005C774A">
        <w:rPr>
          <w:b/>
          <w:color w:val="00B050"/>
          <w:spacing w:val="-6"/>
          <w:sz w:val="32"/>
        </w:rPr>
        <w:t xml:space="preserve"> </w:t>
      </w:r>
      <w:r w:rsidRPr="005C774A">
        <w:rPr>
          <w:b/>
          <w:color w:val="00B050"/>
          <w:spacing w:val="-2"/>
          <w:sz w:val="32"/>
        </w:rPr>
        <w:t>overview</w:t>
      </w:r>
    </w:p>
    <w:p w14:paraId="7E3DBA83" w14:textId="77777777" w:rsidR="00574519" w:rsidRDefault="00574519">
      <w:pPr>
        <w:pStyle w:val="BodyText"/>
        <w:spacing w:before="19"/>
        <w:rPr>
          <w:b/>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1"/>
        <w:gridCol w:w="2972"/>
      </w:tblGrid>
      <w:tr w:rsidR="00574519" w14:paraId="1316D0E3" w14:textId="77777777">
        <w:trPr>
          <w:trHeight w:val="393"/>
        </w:trPr>
        <w:tc>
          <w:tcPr>
            <w:tcW w:w="6521" w:type="dxa"/>
            <w:shd w:val="clear" w:color="auto" w:fill="D7E1E9"/>
          </w:tcPr>
          <w:p w14:paraId="21293764" w14:textId="77777777" w:rsidR="00574519" w:rsidRDefault="00000000">
            <w:pPr>
              <w:pStyle w:val="TableParagraph"/>
              <w:spacing w:before="48"/>
              <w:rPr>
                <w:b/>
                <w:sz w:val="24"/>
              </w:rPr>
            </w:pPr>
            <w:r>
              <w:rPr>
                <w:b/>
                <w:spacing w:val="-2"/>
                <w:sz w:val="24"/>
              </w:rPr>
              <w:t>Detail</w:t>
            </w:r>
          </w:p>
        </w:tc>
        <w:tc>
          <w:tcPr>
            <w:tcW w:w="2972" w:type="dxa"/>
            <w:shd w:val="clear" w:color="auto" w:fill="D7E1E9"/>
          </w:tcPr>
          <w:p w14:paraId="453EBE49" w14:textId="77777777" w:rsidR="00574519" w:rsidRDefault="00000000">
            <w:pPr>
              <w:pStyle w:val="TableParagraph"/>
              <w:spacing w:before="48"/>
              <w:rPr>
                <w:b/>
                <w:sz w:val="24"/>
              </w:rPr>
            </w:pPr>
            <w:r>
              <w:rPr>
                <w:b/>
                <w:spacing w:val="-2"/>
                <w:sz w:val="24"/>
              </w:rPr>
              <w:t>Amount</w:t>
            </w:r>
          </w:p>
        </w:tc>
      </w:tr>
      <w:tr w:rsidR="00574519" w14:paraId="6BAF5176" w14:textId="77777777">
        <w:trPr>
          <w:trHeight w:val="733"/>
        </w:trPr>
        <w:tc>
          <w:tcPr>
            <w:tcW w:w="6521" w:type="dxa"/>
          </w:tcPr>
          <w:p w14:paraId="6D584A30" w14:textId="77777777" w:rsidR="00574519" w:rsidRDefault="00000000">
            <w:pPr>
              <w:pStyle w:val="TableParagraph"/>
              <w:spacing w:before="221"/>
              <w:rPr>
                <w:sz w:val="24"/>
              </w:rPr>
            </w:pPr>
            <w:r>
              <w:rPr>
                <w:sz w:val="24"/>
              </w:rPr>
              <w:t>Pupil Premium</w:t>
            </w:r>
            <w:r>
              <w:rPr>
                <w:spacing w:val="-10"/>
                <w:sz w:val="24"/>
              </w:rPr>
              <w:t xml:space="preserve"> </w:t>
            </w:r>
            <w:r>
              <w:rPr>
                <w:sz w:val="24"/>
              </w:rPr>
              <w:t>funding</w:t>
            </w:r>
            <w:r>
              <w:rPr>
                <w:spacing w:val="-3"/>
                <w:sz w:val="24"/>
              </w:rPr>
              <w:t xml:space="preserve"> </w:t>
            </w:r>
            <w:r>
              <w:rPr>
                <w:sz w:val="24"/>
              </w:rPr>
              <w:t>allocation</w:t>
            </w:r>
            <w:r>
              <w:rPr>
                <w:spacing w:val="-3"/>
                <w:sz w:val="24"/>
              </w:rPr>
              <w:t xml:space="preserve"> </w:t>
            </w:r>
            <w:r>
              <w:rPr>
                <w:sz w:val="24"/>
              </w:rPr>
              <w:t>this</w:t>
            </w:r>
            <w:r>
              <w:rPr>
                <w:spacing w:val="-8"/>
                <w:sz w:val="24"/>
              </w:rPr>
              <w:t xml:space="preserve"> </w:t>
            </w:r>
            <w:r>
              <w:rPr>
                <w:sz w:val="24"/>
              </w:rPr>
              <w:t>academic</w:t>
            </w:r>
            <w:r>
              <w:rPr>
                <w:spacing w:val="-2"/>
                <w:sz w:val="24"/>
              </w:rPr>
              <w:t xml:space="preserve"> </w:t>
            </w:r>
            <w:r>
              <w:rPr>
                <w:spacing w:val="-4"/>
                <w:sz w:val="24"/>
              </w:rPr>
              <w:t>year</w:t>
            </w:r>
          </w:p>
        </w:tc>
        <w:tc>
          <w:tcPr>
            <w:tcW w:w="2972" w:type="dxa"/>
          </w:tcPr>
          <w:p w14:paraId="6F22F657" w14:textId="77777777" w:rsidR="00574519" w:rsidRDefault="00000000">
            <w:pPr>
              <w:pStyle w:val="TableParagraph"/>
              <w:rPr>
                <w:sz w:val="24"/>
              </w:rPr>
            </w:pPr>
            <w:r>
              <w:rPr>
                <w:sz w:val="24"/>
              </w:rPr>
              <w:t>£29,640</w:t>
            </w:r>
            <w:r>
              <w:rPr>
                <w:spacing w:val="-15"/>
                <w:sz w:val="24"/>
              </w:rPr>
              <w:t xml:space="preserve"> </w:t>
            </w:r>
            <w:r>
              <w:rPr>
                <w:sz w:val="24"/>
              </w:rPr>
              <w:t>(2022-</w:t>
            </w:r>
            <w:r>
              <w:rPr>
                <w:spacing w:val="-5"/>
                <w:sz w:val="24"/>
              </w:rPr>
              <w:t>23)</w:t>
            </w:r>
          </w:p>
          <w:p w14:paraId="3346F140" w14:textId="77777777" w:rsidR="00574519" w:rsidRDefault="00000000">
            <w:pPr>
              <w:pStyle w:val="TableParagraph"/>
              <w:spacing w:before="65"/>
              <w:rPr>
                <w:spacing w:val="-5"/>
                <w:sz w:val="24"/>
              </w:rPr>
            </w:pPr>
            <w:r>
              <w:rPr>
                <w:sz w:val="24"/>
              </w:rPr>
              <w:t>£57,235</w:t>
            </w:r>
            <w:r>
              <w:rPr>
                <w:spacing w:val="-15"/>
                <w:sz w:val="24"/>
              </w:rPr>
              <w:t xml:space="preserve"> </w:t>
            </w:r>
            <w:r>
              <w:rPr>
                <w:sz w:val="24"/>
              </w:rPr>
              <w:t>(2023-</w:t>
            </w:r>
            <w:r>
              <w:rPr>
                <w:spacing w:val="-5"/>
                <w:sz w:val="24"/>
              </w:rPr>
              <w:t>24)</w:t>
            </w:r>
          </w:p>
          <w:p w14:paraId="2B515ED1" w14:textId="092B9F4B" w:rsidR="008E466D" w:rsidRDefault="0012637D">
            <w:pPr>
              <w:pStyle w:val="TableParagraph"/>
              <w:spacing w:before="65"/>
              <w:rPr>
                <w:sz w:val="24"/>
              </w:rPr>
            </w:pPr>
            <w:r>
              <w:rPr>
                <w:spacing w:val="-5"/>
                <w:sz w:val="24"/>
              </w:rPr>
              <w:t>£ 63,110(2024-25)</w:t>
            </w:r>
          </w:p>
        </w:tc>
      </w:tr>
      <w:tr w:rsidR="00574519" w14:paraId="50E5622B" w14:textId="77777777">
        <w:trPr>
          <w:trHeight w:val="729"/>
        </w:trPr>
        <w:tc>
          <w:tcPr>
            <w:tcW w:w="6521" w:type="dxa"/>
          </w:tcPr>
          <w:p w14:paraId="3FD51E65" w14:textId="77777777" w:rsidR="00574519" w:rsidRDefault="00000000">
            <w:pPr>
              <w:pStyle w:val="TableParagraph"/>
              <w:spacing w:before="221"/>
              <w:rPr>
                <w:sz w:val="24"/>
              </w:rPr>
            </w:pPr>
            <w:r>
              <w:rPr>
                <w:sz w:val="24"/>
              </w:rPr>
              <w:t>Recovery</w:t>
            </w:r>
            <w:r>
              <w:rPr>
                <w:spacing w:val="-16"/>
                <w:sz w:val="24"/>
              </w:rPr>
              <w:t xml:space="preserve"> </w:t>
            </w:r>
            <w:r>
              <w:rPr>
                <w:sz w:val="24"/>
              </w:rPr>
              <w:t>Premium</w:t>
            </w:r>
            <w:r>
              <w:rPr>
                <w:spacing w:val="-17"/>
                <w:sz w:val="24"/>
              </w:rPr>
              <w:t xml:space="preserve"> </w:t>
            </w:r>
            <w:r>
              <w:rPr>
                <w:sz w:val="24"/>
              </w:rPr>
              <w:t>funding</w:t>
            </w:r>
            <w:r>
              <w:rPr>
                <w:spacing w:val="-13"/>
                <w:sz w:val="24"/>
              </w:rPr>
              <w:t xml:space="preserve"> </w:t>
            </w:r>
            <w:r>
              <w:rPr>
                <w:sz w:val="24"/>
              </w:rPr>
              <w:t>allocation</w:t>
            </w:r>
            <w:r>
              <w:rPr>
                <w:spacing w:val="-13"/>
                <w:sz w:val="24"/>
              </w:rPr>
              <w:t xml:space="preserve"> </w:t>
            </w:r>
            <w:r>
              <w:rPr>
                <w:sz w:val="24"/>
              </w:rPr>
              <w:t>this</w:t>
            </w:r>
            <w:r>
              <w:rPr>
                <w:spacing w:val="-16"/>
                <w:sz w:val="24"/>
              </w:rPr>
              <w:t xml:space="preserve"> </w:t>
            </w:r>
            <w:r>
              <w:rPr>
                <w:sz w:val="24"/>
              </w:rPr>
              <w:t>academic</w:t>
            </w:r>
            <w:r>
              <w:rPr>
                <w:spacing w:val="-13"/>
                <w:sz w:val="24"/>
              </w:rPr>
              <w:t xml:space="preserve"> </w:t>
            </w:r>
            <w:r>
              <w:rPr>
                <w:spacing w:val="-4"/>
                <w:sz w:val="24"/>
              </w:rPr>
              <w:t>year</w:t>
            </w:r>
          </w:p>
        </w:tc>
        <w:tc>
          <w:tcPr>
            <w:tcW w:w="2972" w:type="dxa"/>
          </w:tcPr>
          <w:p w14:paraId="6DFBCC59" w14:textId="77777777" w:rsidR="00574519" w:rsidRDefault="00000000">
            <w:pPr>
              <w:pStyle w:val="TableParagraph"/>
              <w:rPr>
                <w:sz w:val="24"/>
              </w:rPr>
            </w:pPr>
            <w:r>
              <w:rPr>
                <w:sz w:val="24"/>
              </w:rPr>
              <w:t>£16,690</w:t>
            </w:r>
            <w:r>
              <w:rPr>
                <w:spacing w:val="-15"/>
                <w:sz w:val="24"/>
              </w:rPr>
              <w:t xml:space="preserve"> </w:t>
            </w:r>
            <w:r>
              <w:rPr>
                <w:sz w:val="24"/>
              </w:rPr>
              <w:t>(2022-</w:t>
            </w:r>
            <w:r>
              <w:rPr>
                <w:spacing w:val="-5"/>
                <w:sz w:val="24"/>
              </w:rPr>
              <w:t>23)</w:t>
            </w:r>
          </w:p>
          <w:p w14:paraId="6FDB735B" w14:textId="77777777" w:rsidR="00574519" w:rsidRDefault="00000000">
            <w:pPr>
              <w:pStyle w:val="TableParagraph"/>
              <w:spacing w:before="60"/>
              <w:rPr>
                <w:sz w:val="24"/>
              </w:rPr>
            </w:pPr>
            <w:r>
              <w:rPr>
                <w:sz w:val="24"/>
              </w:rPr>
              <w:t>£0</w:t>
            </w:r>
            <w:r>
              <w:rPr>
                <w:spacing w:val="-8"/>
                <w:sz w:val="24"/>
              </w:rPr>
              <w:t xml:space="preserve"> </w:t>
            </w:r>
            <w:r>
              <w:rPr>
                <w:sz w:val="24"/>
              </w:rPr>
              <w:t>(2023-</w:t>
            </w:r>
            <w:r>
              <w:rPr>
                <w:spacing w:val="-5"/>
                <w:sz w:val="24"/>
              </w:rPr>
              <w:t>24)</w:t>
            </w:r>
          </w:p>
        </w:tc>
      </w:tr>
      <w:tr w:rsidR="00574519" w14:paraId="62B278BF" w14:textId="77777777">
        <w:trPr>
          <w:trHeight w:val="734"/>
        </w:trPr>
        <w:tc>
          <w:tcPr>
            <w:tcW w:w="6521" w:type="dxa"/>
          </w:tcPr>
          <w:p w14:paraId="0AF3EC0F" w14:textId="77777777" w:rsidR="00574519" w:rsidRDefault="00000000">
            <w:pPr>
              <w:pStyle w:val="TableParagraph"/>
              <w:spacing w:before="221"/>
              <w:rPr>
                <w:sz w:val="24"/>
              </w:rPr>
            </w:pPr>
            <w:r>
              <w:rPr>
                <w:sz w:val="24"/>
              </w:rPr>
              <w:t>PE</w:t>
            </w:r>
            <w:r>
              <w:rPr>
                <w:spacing w:val="-4"/>
                <w:sz w:val="24"/>
              </w:rPr>
              <w:t xml:space="preserve"> </w:t>
            </w:r>
            <w:r>
              <w:rPr>
                <w:sz w:val="24"/>
              </w:rPr>
              <w:t>and</w:t>
            </w:r>
            <w:r>
              <w:rPr>
                <w:spacing w:val="-2"/>
                <w:sz w:val="24"/>
              </w:rPr>
              <w:t xml:space="preserve"> </w:t>
            </w:r>
            <w:r>
              <w:rPr>
                <w:sz w:val="24"/>
              </w:rPr>
              <w:t>Sports</w:t>
            </w:r>
            <w:r>
              <w:rPr>
                <w:spacing w:val="-2"/>
                <w:sz w:val="24"/>
              </w:rPr>
              <w:t xml:space="preserve"> </w:t>
            </w:r>
            <w:r>
              <w:rPr>
                <w:sz w:val="24"/>
              </w:rPr>
              <w:t>funding</w:t>
            </w:r>
            <w:r>
              <w:rPr>
                <w:spacing w:val="-1"/>
                <w:sz w:val="24"/>
              </w:rPr>
              <w:t xml:space="preserve"> </w:t>
            </w:r>
            <w:r>
              <w:rPr>
                <w:spacing w:val="-2"/>
                <w:sz w:val="24"/>
              </w:rPr>
              <w:t>allocation</w:t>
            </w:r>
          </w:p>
        </w:tc>
        <w:tc>
          <w:tcPr>
            <w:tcW w:w="2972" w:type="dxa"/>
          </w:tcPr>
          <w:p w14:paraId="4AB3A628" w14:textId="77777777" w:rsidR="00574519" w:rsidRDefault="00000000">
            <w:pPr>
              <w:pStyle w:val="TableParagraph"/>
              <w:rPr>
                <w:sz w:val="24"/>
              </w:rPr>
            </w:pPr>
            <w:r>
              <w:rPr>
                <w:sz w:val="24"/>
              </w:rPr>
              <w:t>£16,290</w:t>
            </w:r>
            <w:r>
              <w:rPr>
                <w:spacing w:val="-15"/>
                <w:sz w:val="24"/>
              </w:rPr>
              <w:t xml:space="preserve"> </w:t>
            </w:r>
            <w:r>
              <w:rPr>
                <w:sz w:val="24"/>
              </w:rPr>
              <w:t>(2022-</w:t>
            </w:r>
            <w:r>
              <w:rPr>
                <w:spacing w:val="-5"/>
                <w:sz w:val="24"/>
              </w:rPr>
              <w:t>23)</w:t>
            </w:r>
          </w:p>
          <w:p w14:paraId="08237D22" w14:textId="77777777" w:rsidR="00574519" w:rsidRDefault="00000000">
            <w:pPr>
              <w:pStyle w:val="TableParagraph"/>
              <w:spacing w:before="65"/>
              <w:rPr>
                <w:spacing w:val="-5"/>
                <w:sz w:val="24"/>
              </w:rPr>
            </w:pPr>
            <w:r>
              <w:rPr>
                <w:sz w:val="24"/>
              </w:rPr>
              <w:t>£16,380</w:t>
            </w:r>
            <w:r>
              <w:rPr>
                <w:spacing w:val="-15"/>
                <w:sz w:val="24"/>
              </w:rPr>
              <w:t xml:space="preserve"> </w:t>
            </w:r>
            <w:r>
              <w:rPr>
                <w:sz w:val="24"/>
              </w:rPr>
              <w:t>(2023-</w:t>
            </w:r>
            <w:r>
              <w:rPr>
                <w:spacing w:val="-5"/>
                <w:sz w:val="24"/>
              </w:rPr>
              <w:t>24)</w:t>
            </w:r>
          </w:p>
          <w:p w14:paraId="68FA3AE6" w14:textId="6BBFBBF5" w:rsidR="0012637D" w:rsidRDefault="0012637D">
            <w:pPr>
              <w:pStyle w:val="TableParagraph"/>
              <w:spacing w:before="65"/>
              <w:rPr>
                <w:sz w:val="24"/>
              </w:rPr>
            </w:pPr>
            <w:r>
              <w:rPr>
                <w:spacing w:val="-5"/>
                <w:sz w:val="24"/>
              </w:rPr>
              <w:lastRenderedPageBreak/>
              <w:t>£16,500 (2024-25)</w:t>
            </w:r>
          </w:p>
        </w:tc>
      </w:tr>
      <w:tr w:rsidR="00574519" w14:paraId="75845E82" w14:textId="77777777">
        <w:trPr>
          <w:trHeight w:val="671"/>
        </w:trPr>
        <w:tc>
          <w:tcPr>
            <w:tcW w:w="6521" w:type="dxa"/>
          </w:tcPr>
          <w:p w14:paraId="73CF2681" w14:textId="77777777" w:rsidR="00574519" w:rsidRDefault="00000000">
            <w:pPr>
              <w:pStyle w:val="TableParagraph"/>
              <w:spacing w:before="60" w:line="237" w:lineRule="auto"/>
              <w:ind w:right="217"/>
              <w:rPr>
                <w:sz w:val="24"/>
              </w:rPr>
            </w:pPr>
            <w:r>
              <w:rPr>
                <w:sz w:val="24"/>
              </w:rPr>
              <w:lastRenderedPageBreak/>
              <w:t>Pupil</w:t>
            </w:r>
            <w:r>
              <w:rPr>
                <w:spacing w:val="-1"/>
                <w:sz w:val="24"/>
              </w:rPr>
              <w:t xml:space="preserve"> </w:t>
            </w:r>
            <w:r>
              <w:rPr>
                <w:sz w:val="24"/>
              </w:rPr>
              <w:t>Premium</w:t>
            </w:r>
            <w:r>
              <w:rPr>
                <w:spacing w:val="-12"/>
                <w:sz w:val="24"/>
              </w:rPr>
              <w:t xml:space="preserve"> </w:t>
            </w:r>
            <w:r>
              <w:rPr>
                <w:sz w:val="24"/>
              </w:rPr>
              <w:t>funding</w:t>
            </w:r>
            <w:r>
              <w:rPr>
                <w:spacing w:val="-5"/>
                <w:sz w:val="24"/>
              </w:rPr>
              <w:t xml:space="preserve"> </w:t>
            </w:r>
            <w:r>
              <w:rPr>
                <w:sz w:val="24"/>
              </w:rPr>
              <w:t>carried</w:t>
            </w:r>
            <w:r>
              <w:rPr>
                <w:spacing w:val="-8"/>
                <w:sz w:val="24"/>
              </w:rPr>
              <w:t xml:space="preserve"> </w:t>
            </w:r>
            <w:r>
              <w:rPr>
                <w:sz w:val="24"/>
              </w:rPr>
              <w:t>forward</w:t>
            </w:r>
            <w:r>
              <w:rPr>
                <w:spacing w:val="-5"/>
                <w:sz w:val="24"/>
              </w:rPr>
              <w:t xml:space="preserve"> </w:t>
            </w:r>
            <w:r>
              <w:rPr>
                <w:sz w:val="24"/>
              </w:rPr>
              <w:t>from</w:t>
            </w:r>
            <w:r>
              <w:rPr>
                <w:spacing w:val="-12"/>
                <w:sz w:val="24"/>
              </w:rPr>
              <w:t xml:space="preserve"> </w:t>
            </w:r>
            <w:r>
              <w:rPr>
                <w:sz w:val="24"/>
              </w:rPr>
              <w:t>previous years (enter £0 if not applicable)</w:t>
            </w:r>
          </w:p>
        </w:tc>
        <w:tc>
          <w:tcPr>
            <w:tcW w:w="2972" w:type="dxa"/>
          </w:tcPr>
          <w:p w14:paraId="6D050B03" w14:textId="77777777" w:rsidR="00574519" w:rsidRDefault="00000000">
            <w:pPr>
              <w:pStyle w:val="TableParagraph"/>
              <w:rPr>
                <w:sz w:val="24"/>
              </w:rPr>
            </w:pPr>
            <w:r>
              <w:rPr>
                <w:spacing w:val="-5"/>
                <w:sz w:val="24"/>
              </w:rPr>
              <w:t>£0</w:t>
            </w:r>
          </w:p>
        </w:tc>
      </w:tr>
    </w:tbl>
    <w:p w14:paraId="722A9B22" w14:textId="77777777" w:rsidR="00574519" w:rsidRDefault="00574519">
      <w:pPr>
        <w:pStyle w:val="TableParagraph"/>
        <w:rPr>
          <w:sz w:val="24"/>
        </w:rPr>
        <w:sectPr w:rsidR="00574519">
          <w:footerReference w:type="default" r:id="rId8"/>
          <w:type w:val="continuous"/>
          <w:pgSz w:w="11910" w:h="16840"/>
          <w:pgMar w:top="520" w:right="566" w:bottom="960" w:left="992" w:header="0" w:footer="776" w:gutter="0"/>
          <w:pgNumType w:start="1"/>
          <w:cols w:space="720"/>
        </w:sectPr>
      </w:pPr>
    </w:p>
    <w:p w14:paraId="678E5592" w14:textId="77777777" w:rsidR="00574519" w:rsidRDefault="00574519">
      <w:pPr>
        <w:pStyle w:val="BodyText"/>
        <w:spacing w:before="10"/>
        <w:rPr>
          <w:b/>
          <w:sz w:val="13"/>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1"/>
        <w:gridCol w:w="2972"/>
      </w:tblGrid>
      <w:tr w:rsidR="00574519" w14:paraId="6787193B" w14:textId="77777777">
        <w:trPr>
          <w:trHeight w:val="1281"/>
        </w:trPr>
        <w:tc>
          <w:tcPr>
            <w:tcW w:w="6521" w:type="dxa"/>
          </w:tcPr>
          <w:p w14:paraId="5A75A35F" w14:textId="77777777" w:rsidR="00574519" w:rsidRDefault="00000000">
            <w:pPr>
              <w:pStyle w:val="TableParagraph"/>
              <w:spacing w:before="48"/>
              <w:rPr>
                <w:b/>
                <w:sz w:val="24"/>
              </w:rPr>
            </w:pPr>
            <w:r>
              <w:rPr>
                <w:b/>
                <w:sz w:val="24"/>
              </w:rPr>
              <w:t>Total</w:t>
            </w:r>
            <w:r>
              <w:rPr>
                <w:b/>
                <w:spacing w:val="-2"/>
                <w:sz w:val="24"/>
              </w:rPr>
              <w:t xml:space="preserve"> </w:t>
            </w:r>
            <w:r>
              <w:rPr>
                <w:b/>
                <w:sz w:val="24"/>
              </w:rPr>
              <w:t>budget</w:t>
            </w:r>
            <w:r>
              <w:rPr>
                <w:b/>
                <w:spacing w:val="-4"/>
                <w:sz w:val="24"/>
              </w:rPr>
              <w:t xml:space="preserve"> </w:t>
            </w:r>
            <w:r>
              <w:rPr>
                <w:b/>
                <w:sz w:val="24"/>
              </w:rPr>
              <w:t>for</w:t>
            </w:r>
            <w:r>
              <w:rPr>
                <w:b/>
                <w:spacing w:val="-5"/>
                <w:sz w:val="24"/>
              </w:rPr>
              <w:t xml:space="preserve"> </w:t>
            </w:r>
            <w:r>
              <w:rPr>
                <w:b/>
                <w:sz w:val="24"/>
              </w:rPr>
              <w:t>this</w:t>
            </w:r>
            <w:r>
              <w:rPr>
                <w:b/>
                <w:spacing w:val="-1"/>
                <w:sz w:val="24"/>
              </w:rPr>
              <w:t xml:space="preserve"> </w:t>
            </w:r>
            <w:r>
              <w:rPr>
                <w:b/>
                <w:sz w:val="24"/>
              </w:rPr>
              <w:t>academic</w:t>
            </w:r>
            <w:r>
              <w:rPr>
                <w:b/>
                <w:spacing w:val="-1"/>
                <w:sz w:val="24"/>
              </w:rPr>
              <w:t xml:space="preserve"> </w:t>
            </w:r>
            <w:r>
              <w:rPr>
                <w:b/>
                <w:spacing w:val="-4"/>
                <w:sz w:val="24"/>
              </w:rPr>
              <w:t>year</w:t>
            </w:r>
          </w:p>
          <w:p w14:paraId="6E094B7A" w14:textId="77777777" w:rsidR="00574519" w:rsidRDefault="00000000">
            <w:pPr>
              <w:pStyle w:val="TableParagraph"/>
              <w:spacing w:before="65"/>
              <w:rPr>
                <w:sz w:val="24"/>
              </w:rPr>
            </w:pPr>
            <w:r>
              <w:rPr>
                <w:sz w:val="24"/>
              </w:rPr>
              <w:t>If your school is an academy in a trust that pools this funding,</w:t>
            </w:r>
            <w:r>
              <w:rPr>
                <w:spacing w:val="-5"/>
                <w:sz w:val="24"/>
              </w:rPr>
              <w:t xml:space="preserve"> </w:t>
            </w:r>
            <w:r>
              <w:rPr>
                <w:sz w:val="24"/>
              </w:rPr>
              <w:t>state</w:t>
            </w:r>
            <w:r>
              <w:rPr>
                <w:spacing w:val="-5"/>
                <w:sz w:val="24"/>
              </w:rPr>
              <w:t xml:space="preserve"> </w:t>
            </w:r>
            <w:r>
              <w:rPr>
                <w:sz w:val="24"/>
              </w:rPr>
              <w:t>the</w:t>
            </w:r>
            <w:r>
              <w:rPr>
                <w:spacing w:val="-9"/>
                <w:sz w:val="24"/>
              </w:rPr>
              <w:t xml:space="preserve"> </w:t>
            </w:r>
            <w:r>
              <w:rPr>
                <w:sz w:val="24"/>
              </w:rPr>
              <w:t>amount</w:t>
            </w:r>
            <w:r>
              <w:rPr>
                <w:spacing w:val="-5"/>
                <w:sz w:val="24"/>
              </w:rPr>
              <w:t xml:space="preserve"> </w:t>
            </w:r>
            <w:r>
              <w:rPr>
                <w:sz w:val="24"/>
              </w:rPr>
              <w:t>available</w:t>
            </w:r>
            <w:r>
              <w:rPr>
                <w:spacing w:val="-5"/>
                <w:sz w:val="24"/>
              </w:rPr>
              <w:t xml:space="preserve"> </w:t>
            </w:r>
            <w:r>
              <w:rPr>
                <w:sz w:val="24"/>
              </w:rPr>
              <w:t>to</w:t>
            </w:r>
            <w:r>
              <w:rPr>
                <w:spacing w:val="-5"/>
                <w:sz w:val="24"/>
              </w:rPr>
              <w:t xml:space="preserve"> </w:t>
            </w:r>
            <w:r>
              <w:rPr>
                <w:sz w:val="24"/>
              </w:rPr>
              <w:t>your</w:t>
            </w:r>
            <w:r>
              <w:rPr>
                <w:spacing w:val="-5"/>
                <w:sz w:val="24"/>
              </w:rPr>
              <w:t xml:space="preserve"> </w:t>
            </w:r>
            <w:r>
              <w:rPr>
                <w:sz w:val="24"/>
              </w:rPr>
              <w:t>school</w:t>
            </w:r>
            <w:r>
              <w:rPr>
                <w:spacing w:val="-5"/>
                <w:sz w:val="24"/>
              </w:rPr>
              <w:t xml:space="preserve"> </w:t>
            </w:r>
            <w:r>
              <w:rPr>
                <w:sz w:val="24"/>
              </w:rPr>
              <w:t>this academic year</w:t>
            </w:r>
          </w:p>
        </w:tc>
        <w:tc>
          <w:tcPr>
            <w:tcW w:w="2972" w:type="dxa"/>
          </w:tcPr>
          <w:p w14:paraId="75A16A99" w14:textId="77777777" w:rsidR="00574519" w:rsidRDefault="00000000">
            <w:pPr>
              <w:pStyle w:val="TableParagraph"/>
              <w:rPr>
                <w:sz w:val="24"/>
              </w:rPr>
            </w:pPr>
            <w:r>
              <w:rPr>
                <w:sz w:val="24"/>
              </w:rPr>
              <w:t>£62,620</w:t>
            </w:r>
            <w:r>
              <w:rPr>
                <w:spacing w:val="-15"/>
                <w:sz w:val="24"/>
              </w:rPr>
              <w:t xml:space="preserve"> </w:t>
            </w:r>
            <w:r>
              <w:rPr>
                <w:sz w:val="24"/>
              </w:rPr>
              <w:t>(2022-</w:t>
            </w:r>
            <w:r>
              <w:rPr>
                <w:spacing w:val="-5"/>
                <w:sz w:val="24"/>
              </w:rPr>
              <w:t>23)</w:t>
            </w:r>
          </w:p>
          <w:p w14:paraId="088DF4F0" w14:textId="77777777" w:rsidR="00574519" w:rsidRDefault="00000000">
            <w:pPr>
              <w:pStyle w:val="TableParagraph"/>
              <w:spacing w:before="60"/>
              <w:rPr>
                <w:spacing w:val="-5"/>
                <w:sz w:val="24"/>
              </w:rPr>
            </w:pPr>
            <w:r>
              <w:rPr>
                <w:sz w:val="24"/>
              </w:rPr>
              <w:t>£73,615</w:t>
            </w:r>
            <w:r>
              <w:rPr>
                <w:spacing w:val="-15"/>
                <w:sz w:val="24"/>
              </w:rPr>
              <w:t xml:space="preserve"> </w:t>
            </w:r>
            <w:r>
              <w:rPr>
                <w:sz w:val="24"/>
              </w:rPr>
              <w:t>(2023-</w:t>
            </w:r>
            <w:r>
              <w:rPr>
                <w:spacing w:val="-5"/>
                <w:sz w:val="24"/>
              </w:rPr>
              <w:t>24)</w:t>
            </w:r>
          </w:p>
          <w:p w14:paraId="4C836359" w14:textId="32B7476F" w:rsidR="0012637D" w:rsidRDefault="0012637D">
            <w:pPr>
              <w:pStyle w:val="TableParagraph"/>
              <w:spacing w:before="60"/>
              <w:rPr>
                <w:sz w:val="24"/>
              </w:rPr>
            </w:pPr>
            <w:r>
              <w:rPr>
                <w:spacing w:val="-5"/>
                <w:sz w:val="24"/>
              </w:rPr>
              <w:t>£79,610 (2024-25)</w:t>
            </w:r>
          </w:p>
        </w:tc>
      </w:tr>
    </w:tbl>
    <w:p w14:paraId="44DFECB6" w14:textId="77777777" w:rsidR="00574519" w:rsidRDefault="00574519">
      <w:pPr>
        <w:pStyle w:val="TableParagraph"/>
        <w:rPr>
          <w:sz w:val="24"/>
        </w:rPr>
        <w:sectPr w:rsidR="00574519">
          <w:headerReference w:type="default" r:id="rId9"/>
          <w:footerReference w:type="default" r:id="rId10"/>
          <w:pgSz w:w="11910" w:h="16840"/>
          <w:pgMar w:top="1340" w:right="566" w:bottom="960" w:left="992" w:header="536" w:footer="776" w:gutter="0"/>
          <w:cols w:space="720"/>
        </w:sectPr>
      </w:pPr>
    </w:p>
    <w:p w14:paraId="5D88DAC2" w14:textId="77777777" w:rsidR="00574519" w:rsidRDefault="00000000">
      <w:pPr>
        <w:pStyle w:val="BodyText"/>
        <w:spacing w:before="168"/>
        <w:ind w:left="141"/>
      </w:pPr>
      <w:r>
        <w:rPr>
          <w:noProof/>
        </w:rPr>
        <w:lastRenderedPageBreak/>
        <w:drawing>
          <wp:anchor distT="0" distB="0" distL="0" distR="0" simplePos="0" relativeHeight="15729152" behindDoc="0" locked="0" layoutInCell="1" allowOverlap="1" wp14:anchorId="7357D907" wp14:editId="0C2DD29D">
            <wp:simplePos x="0" y="0"/>
            <wp:positionH relativeFrom="page">
              <wp:posOffset>6562635</wp:posOffset>
            </wp:positionH>
            <wp:positionV relativeFrom="paragraph">
              <wp:posOffset>-1418</wp:posOffset>
            </wp:positionV>
            <wp:extent cx="623035" cy="51208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23035" cy="512082"/>
                    </a:xfrm>
                    <a:prstGeom prst="rect">
                      <a:avLst/>
                    </a:prstGeom>
                  </pic:spPr>
                </pic:pic>
              </a:graphicData>
            </a:graphic>
          </wp:anchor>
        </w:drawing>
      </w: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p w14:paraId="663D19BE" w14:textId="77777777" w:rsidR="00574519" w:rsidRPr="005C774A" w:rsidRDefault="00000000">
      <w:pPr>
        <w:pStyle w:val="Heading1"/>
        <w:rPr>
          <w:color w:val="00B050"/>
        </w:rPr>
      </w:pPr>
      <w:bookmarkStart w:id="4" w:name="Part_A:_Pupil_Premium_strategy_plan"/>
      <w:bookmarkEnd w:id="4"/>
      <w:r w:rsidRPr="005C774A">
        <w:rPr>
          <w:color w:val="00B050"/>
        </w:rPr>
        <w:t>Part</w:t>
      </w:r>
      <w:r w:rsidRPr="005C774A">
        <w:rPr>
          <w:color w:val="00B050"/>
          <w:spacing w:val="2"/>
        </w:rPr>
        <w:t xml:space="preserve"> </w:t>
      </w:r>
      <w:r w:rsidRPr="005C774A">
        <w:rPr>
          <w:color w:val="00B050"/>
        </w:rPr>
        <w:t>A:</w:t>
      </w:r>
      <w:r w:rsidRPr="005C774A">
        <w:rPr>
          <w:color w:val="00B050"/>
          <w:spacing w:val="-4"/>
        </w:rPr>
        <w:t xml:space="preserve"> </w:t>
      </w:r>
      <w:r w:rsidRPr="005C774A">
        <w:rPr>
          <w:color w:val="00B050"/>
        </w:rPr>
        <w:t>Pupil</w:t>
      </w:r>
      <w:r w:rsidRPr="005C774A">
        <w:rPr>
          <w:color w:val="00B050"/>
          <w:spacing w:val="6"/>
        </w:rPr>
        <w:t xml:space="preserve"> </w:t>
      </w:r>
      <w:r w:rsidRPr="005C774A">
        <w:rPr>
          <w:color w:val="00B050"/>
        </w:rPr>
        <w:t>Premium</w:t>
      </w:r>
      <w:r w:rsidRPr="005C774A">
        <w:rPr>
          <w:color w:val="00B050"/>
          <w:spacing w:val="-1"/>
        </w:rPr>
        <w:t xml:space="preserve"> </w:t>
      </w:r>
      <w:r w:rsidRPr="005C774A">
        <w:rPr>
          <w:color w:val="00B050"/>
        </w:rPr>
        <w:t>strategy</w:t>
      </w:r>
      <w:r w:rsidRPr="005C774A">
        <w:rPr>
          <w:color w:val="00B050"/>
          <w:spacing w:val="-15"/>
        </w:rPr>
        <w:t xml:space="preserve"> </w:t>
      </w:r>
      <w:r w:rsidRPr="005C774A">
        <w:rPr>
          <w:color w:val="00B050"/>
          <w:spacing w:val="-4"/>
        </w:rPr>
        <w:t>plan</w:t>
      </w:r>
    </w:p>
    <w:p w14:paraId="511182FC" w14:textId="77777777" w:rsidR="00574519" w:rsidRPr="005C774A" w:rsidRDefault="00574519">
      <w:pPr>
        <w:pStyle w:val="BodyText"/>
        <w:spacing w:before="114"/>
        <w:rPr>
          <w:b/>
          <w:color w:val="00B050"/>
          <w:sz w:val="32"/>
        </w:rPr>
      </w:pPr>
    </w:p>
    <w:p w14:paraId="27DAEC25" w14:textId="77777777" w:rsidR="00574519" w:rsidRPr="005C774A" w:rsidRDefault="00000000">
      <w:pPr>
        <w:pStyle w:val="Heading2"/>
        <w:spacing w:before="1"/>
        <w:jc w:val="both"/>
        <w:rPr>
          <w:color w:val="00B050"/>
        </w:rPr>
      </w:pPr>
      <w:bookmarkStart w:id="5" w:name="Statement_of_intent"/>
      <w:bookmarkEnd w:id="5"/>
      <w:r w:rsidRPr="005C774A">
        <w:rPr>
          <w:color w:val="00B050"/>
        </w:rPr>
        <w:t>Statement</w:t>
      </w:r>
      <w:r w:rsidRPr="005C774A">
        <w:rPr>
          <w:color w:val="00B050"/>
          <w:spacing w:val="-8"/>
        </w:rPr>
        <w:t xml:space="preserve"> </w:t>
      </w:r>
      <w:r w:rsidRPr="005C774A">
        <w:rPr>
          <w:color w:val="00B050"/>
        </w:rPr>
        <w:t>of</w:t>
      </w:r>
      <w:r w:rsidRPr="005C774A">
        <w:rPr>
          <w:color w:val="00B050"/>
          <w:spacing w:val="-4"/>
        </w:rPr>
        <w:t xml:space="preserve"> </w:t>
      </w:r>
      <w:r w:rsidRPr="005C774A">
        <w:rPr>
          <w:color w:val="00B050"/>
          <w:spacing w:val="-2"/>
        </w:rPr>
        <w:t>intent</w:t>
      </w:r>
    </w:p>
    <w:p w14:paraId="14A1FED1" w14:textId="7F791847" w:rsidR="00574519" w:rsidRDefault="00000000">
      <w:pPr>
        <w:pStyle w:val="BodyText"/>
        <w:spacing w:before="255" w:line="276" w:lineRule="auto"/>
        <w:ind w:left="141" w:right="935"/>
        <w:jc w:val="both"/>
      </w:pPr>
      <w:r>
        <w:rPr>
          <w:noProof/>
        </w:rPr>
        <mc:AlternateContent>
          <mc:Choice Requires="wps">
            <w:drawing>
              <wp:anchor distT="0" distB="0" distL="0" distR="0" simplePos="0" relativeHeight="487308288" behindDoc="1" locked="0" layoutInCell="1" allowOverlap="1" wp14:anchorId="54F58842" wp14:editId="6A7920CB">
                <wp:simplePos x="0" y="0"/>
                <wp:positionH relativeFrom="page">
                  <wp:posOffset>646480</wp:posOffset>
                </wp:positionH>
                <wp:positionV relativeFrom="paragraph">
                  <wp:posOffset>158445</wp:posOffset>
                </wp:positionV>
                <wp:extent cx="6034405" cy="80797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4405" cy="8079740"/>
                        </a:xfrm>
                        <a:custGeom>
                          <a:avLst/>
                          <a:gdLst/>
                          <a:ahLst/>
                          <a:cxnLst/>
                          <a:rect l="l" t="t" r="r" b="b"/>
                          <a:pathLst>
                            <a:path w="6034405" h="8079740">
                              <a:moveTo>
                                <a:pt x="6034087" y="8073225"/>
                              </a:moveTo>
                              <a:lnTo>
                                <a:pt x="6028055" y="8073225"/>
                              </a:lnTo>
                              <a:lnTo>
                                <a:pt x="6096" y="8073225"/>
                              </a:lnTo>
                              <a:lnTo>
                                <a:pt x="0" y="8073225"/>
                              </a:lnTo>
                              <a:lnTo>
                                <a:pt x="0" y="8079308"/>
                              </a:lnTo>
                              <a:lnTo>
                                <a:pt x="6096" y="8079308"/>
                              </a:lnTo>
                              <a:lnTo>
                                <a:pt x="6028004" y="8079308"/>
                              </a:lnTo>
                              <a:lnTo>
                                <a:pt x="6034087" y="8079308"/>
                              </a:lnTo>
                              <a:lnTo>
                                <a:pt x="6034087" y="8073225"/>
                              </a:lnTo>
                              <a:close/>
                            </a:path>
                            <a:path w="6034405" h="8079740">
                              <a:moveTo>
                                <a:pt x="6034087" y="0"/>
                              </a:moveTo>
                              <a:lnTo>
                                <a:pt x="6028055" y="0"/>
                              </a:lnTo>
                              <a:lnTo>
                                <a:pt x="6096" y="0"/>
                              </a:lnTo>
                              <a:lnTo>
                                <a:pt x="0" y="0"/>
                              </a:lnTo>
                              <a:lnTo>
                                <a:pt x="0" y="6045"/>
                              </a:lnTo>
                              <a:lnTo>
                                <a:pt x="0" y="8073212"/>
                              </a:lnTo>
                              <a:lnTo>
                                <a:pt x="6096" y="8073212"/>
                              </a:lnTo>
                              <a:lnTo>
                                <a:pt x="6096" y="6096"/>
                              </a:lnTo>
                              <a:lnTo>
                                <a:pt x="6028004" y="6096"/>
                              </a:lnTo>
                              <a:lnTo>
                                <a:pt x="6028004" y="8073212"/>
                              </a:lnTo>
                              <a:lnTo>
                                <a:pt x="6034087" y="8073212"/>
                              </a:lnTo>
                              <a:lnTo>
                                <a:pt x="6034087" y="6096"/>
                              </a:lnTo>
                              <a:lnTo>
                                <a:pt x="60340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6CE1B2" id="Graphic 8" o:spid="_x0000_s1026" style="position:absolute;margin-left:50.9pt;margin-top:12.5pt;width:475.15pt;height:636.2pt;z-index:-16008192;visibility:visible;mso-wrap-style:square;mso-wrap-distance-left:0;mso-wrap-distance-top:0;mso-wrap-distance-right:0;mso-wrap-distance-bottom:0;mso-position-horizontal:absolute;mso-position-horizontal-relative:page;mso-position-vertical:absolute;mso-position-vertical-relative:text;v-text-anchor:top" coordsize="6034405,807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" path="m6034087,8073225r-6032,l6096,8073225r-6096,l,8079308r6096,l6028004,8079308r6083,l6034087,8073225xem6034087,r-6032,l6096,,,,,6045,,8073212r6096,l6096,6096r6021908,l6028004,8073212r6083,l6034087,6096r,-6096xe" fillcolor="black" stroked="f">
                <v:path arrowok="t"/>
                <w10:wrap anchorx="page"/>
              </v:shape>
            </w:pict>
          </mc:Fallback>
        </mc:AlternateContent>
      </w:r>
      <w:r>
        <w:t xml:space="preserve">All </w:t>
      </w:r>
      <w:r w:rsidR="004175A4">
        <w:t>children and young people</w:t>
      </w:r>
      <w:r>
        <w:t xml:space="preserve"> who attend Kensington Queensmill School have a diagnosis of Auti</w:t>
      </w:r>
      <w:r w:rsidR="00F603D3">
        <w:t>sm</w:t>
      </w:r>
      <w:r>
        <w:t xml:space="preserve"> and/or a significant learning difference. This creates unique starting points for </w:t>
      </w:r>
      <w:proofErr w:type="gramStart"/>
      <w:r>
        <w:t>all of</w:t>
      </w:r>
      <w:proofErr w:type="gramEnd"/>
      <w:r>
        <w:t xml:space="preserve"> our students; many find the world a confusing and exclusionary place. As a school we are fully committed to addressing the marginalization of our students and want to create opportunities for meaningful learning and progression as well as access and valuation within community settings.</w:t>
      </w:r>
    </w:p>
    <w:p w14:paraId="25B95452" w14:textId="77777777" w:rsidR="00574519" w:rsidRDefault="00000000">
      <w:pPr>
        <w:pStyle w:val="BodyText"/>
        <w:spacing w:before="236" w:line="276" w:lineRule="auto"/>
        <w:ind w:left="141" w:right="930"/>
        <w:jc w:val="both"/>
      </w:pPr>
      <w:r>
        <w:t xml:space="preserve">The school advocates for its students </w:t>
      </w:r>
      <w:proofErr w:type="gramStart"/>
      <w:r>
        <w:t>in regards to</w:t>
      </w:r>
      <w:proofErr w:type="gramEnd"/>
      <w:r>
        <w:t xml:space="preserve"> their</w:t>
      </w:r>
      <w:r>
        <w:rPr>
          <w:spacing w:val="26"/>
        </w:rPr>
        <w:t xml:space="preserve"> </w:t>
      </w:r>
      <w:r>
        <w:t>Autism but also their right to</w:t>
      </w:r>
      <w:r>
        <w:rPr>
          <w:spacing w:val="40"/>
        </w:rPr>
        <w:t xml:space="preserve"> </w:t>
      </w:r>
      <w:r>
        <w:t xml:space="preserve">be independent citizens, regardless of their socio-economic background. The school is well-established and a part of the community. It is located within a deprived part of </w:t>
      </w:r>
      <w:proofErr w:type="gramStart"/>
      <w:r>
        <w:t>London</w:t>
      </w:r>
      <w:proofErr w:type="gramEnd"/>
      <w:r>
        <w:t xml:space="preserve"> and </w:t>
      </w:r>
      <w:proofErr w:type="gramStart"/>
      <w:r>
        <w:t>a number of</w:t>
      </w:r>
      <w:proofErr w:type="gramEnd"/>
      <w:r>
        <w:t xml:space="preserve"> our families struggle with the impact of their economic situation and circumstances. Due to their complex needs and limited offer, pupils and their families are often unable to access respite and other free family support services.</w:t>
      </w:r>
    </w:p>
    <w:p w14:paraId="51E490B3" w14:textId="77777777" w:rsidR="00574519" w:rsidRDefault="00000000">
      <w:pPr>
        <w:pStyle w:val="BodyText"/>
        <w:spacing w:before="242" w:line="276" w:lineRule="auto"/>
        <w:ind w:left="141" w:right="927"/>
        <w:jc w:val="both"/>
      </w:pPr>
      <w:r>
        <w:rPr>
          <w:color w:val="0D0D0D"/>
        </w:rPr>
        <w:t xml:space="preserve">Evidence shows that disadvantaged children generally face additional challenges in reaching their potential at school and often do not perform as well as other non-disadvantaged students. </w:t>
      </w:r>
      <w:proofErr w:type="spellStart"/>
      <w:r>
        <w:rPr>
          <w:color w:val="0D0D0D"/>
        </w:rPr>
        <w:t>Recognised</w:t>
      </w:r>
      <w:proofErr w:type="spellEnd"/>
      <w:r>
        <w:rPr>
          <w:color w:val="0D0D0D"/>
        </w:rPr>
        <w:t xml:space="preserve"> barriers faced nationally by Pupil Premium students include:</w:t>
      </w:r>
    </w:p>
    <w:p w14:paraId="489004BC" w14:textId="77777777" w:rsidR="00574519" w:rsidRDefault="00000000">
      <w:pPr>
        <w:pStyle w:val="ListParagraph"/>
        <w:numPr>
          <w:ilvl w:val="0"/>
          <w:numId w:val="2"/>
        </w:numPr>
        <w:tabs>
          <w:tab w:val="left" w:pos="861"/>
        </w:tabs>
        <w:spacing w:before="242"/>
        <w:ind w:hanging="360"/>
        <w:rPr>
          <w:sz w:val="24"/>
        </w:rPr>
      </w:pPr>
      <w:r>
        <w:rPr>
          <w:color w:val="0D0D0D"/>
          <w:sz w:val="24"/>
        </w:rPr>
        <w:t>Limited</w:t>
      </w:r>
      <w:r>
        <w:rPr>
          <w:color w:val="0D0D0D"/>
          <w:spacing w:val="-6"/>
          <w:sz w:val="24"/>
        </w:rPr>
        <w:t xml:space="preserve"> </w:t>
      </w:r>
      <w:r>
        <w:rPr>
          <w:color w:val="0D0D0D"/>
          <w:sz w:val="24"/>
        </w:rPr>
        <w:t>language</w:t>
      </w:r>
      <w:r>
        <w:rPr>
          <w:color w:val="0D0D0D"/>
          <w:spacing w:val="-5"/>
          <w:sz w:val="24"/>
        </w:rPr>
        <w:t xml:space="preserve"> </w:t>
      </w:r>
      <w:r>
        <w:rPr>
          <w:color w:val="0D0D0D"/>
          <w:sz w:val="24"/>
        </w:rPr>
        <w:t>and</w:t>
      </w:r>
      <w:r>
        <w:rPr>
          <w:color w:val="0D0D0D"/>
          <w:spacing w:val="-1"/>
          <w:sz w:val="24"/>
        </w:rPr>
        <w:t xml:space="preserve"> </w:t>
      </w:r>
      <w:r>
        <w:rPr>
          <w:color w:val="0D0D0D"/>
          <w:sz w:val="24"/>
        </w:rPr>
        <w:t>restricted</w:t>
      </w:r>
      <w:r>
        <w:rPr>
          <w:color w:val="0D0D0D"/>
          <w:spacing w:val="-5"/>
          <w:sz w:val="24"/>
        </w:rPr>
        <w:t xml:space="preserve"> </w:t>
      </w:r>
      <w:r>
        <w:rPr>
          <w:color w:val="0D0D0D"/>
          <w:spacing w:val="-2"/>
          <w:sz w:val="24"/>
        </w:rPr>
        <w:t>vocabulary</w:t>
      </w:r>
    </w:p>
    <w:p w14:paraId="581274BD" w14:textId="77777777" w:rsidR="00574519" w:rsidRDefault="00000000">
      <w:pPr>
        <w:pStyle w:val="ListParagraph"/>
        <w:numPr>
          <w:ilvl w:val="0"/>
          <w:numId w:val="2"/>
        </w:numPr>
        <w:tabs>
          <w:tab w:val="left" w:pos="861"/>
        </w:tabs>
        <w:ind w:hanging="360"/>
        <w:rPr>
          <w:sz w:val="24"/>
        </w:rPr>
      </w:pPr>
      <w:r>
        <w:rPr>
          <w:color w:val="0D0D0D"/>
          <w:sz w:val="24"/>
        </w:rPr>
        <w:t>Poor</w:t>
      </w:r>
      <w:r>
        <w:rPr>
          <w:color w:val="0D0D0D"/>
          <w:spacing w:val="-3"/>
          <w:sz w:val="24"/>
        </w:rPr>
        <w:t xml:space="preserve"> </w:t>
      </w:r>
      <w:r>
        <w:rPr>
          <w:color w:val="0D0D0D"/>
          <w:spacing w:val="-2"/>
          <w:sz w:val="24"/>
        </w:rPr>
        <w:t>attendance</w:t>
      </w:r>
    </w:p>
    <w:p w14:paraId="57156BB2" w14:textId="77777777" w:rsidR="00574519" w:rsidRDefault="00000000">
      <w:pPr>
        <w:pStyle w:val="ListParagraph"/>
        <w:numPr>
          <w:ilvl w:val="0"/>
          <w:numId w:val="2"/>
        </w:numPr>
        <w:tabs>
          <w:tab w:val="left" w:pos="861"/>
        </w:tabs>
        <w:spacing w:before="42"/>
        <w:ind w:hanging="360"/>
        <w:rPr>
          <w:sz w:val="24"/>
        </w:rPr>
      </w:pPr>
      <w:r>
        <w:rPr>
          <w:color w:val="0D0D0D"/>
          <w:sz w:val="24"/>
        </w:rPr>
        <w:t>Mobility</w:t>
      </w:r>
      <w:r>
        <w:rPr>
          <w:color w:val="0D0D0D"/>
          <w:spacing w:val="-6"/>
          <w:sz w:val="24"/>
        </w:rPr>
        <w:t xml:space="preserve"> </w:t>
      </w:r>
      <w:r>
        <w:rPr>
          <w:color w:val="0D0D0D"/>
          <w:sz w:val="24"/>
        </w:rPr>
        <w:t>–</w:t>
      </w:r>
      <w:r>
        <w:rPr>
          <w:color w:val="0D0D0D"/>
          <w:spacing w:val="-3"/>
          <w:sz w:val="24"/>
        </w:rPr>
        <w:t xml:space="preserve"> </w:t>
      </w:r>
      <w:r>
        <w:rPr>
          <w:color w:val="0D0D0D"/>
          <w:sz w:val="24"/>
        </w:rPr>
        <w:t>students</w:t>
      </w:r>
      <w:r>
        <w:rPr>
          <w:color w:val="0D0D0D"/>
          <w:spacing w:val="-4"/>
          <w:sz w:val="24"/>
        </w:rPr>
        <w:t xml:space="preserve"> </w:t>
      </w:r>
      <w:r>
        <w:rPr>
          <w:color w:val="0D0D0D"/>
          <w:sz w:val="24"/>
        </w:rPr>
        <w:t>have</w:t>
      </w:r>
      <w:r>
        <w:rPr>
          <w:color w:val="0D0D0D"/>
          <w:spacing w:val="-4"/>
          <w:sz w:val="24"/>
        </w:rPr>
        <w:t xml:space="preserve"> </w:t>
      </w:r>
      <w:r>
        <w:rPr>
          <w:color w:val="0D0D0D"/>
          <w:sz w:val="24"/>
        </w:rPr>
        <w:t>moved</w:t>
      </w:r>
      <w:r>
        <w:rPr>
          <w:color w:val="0D0D0D"/>
          <w:spacing w:val="-4"/>
          <w:sz w:val="24"/>
        </w:rPr>
        <w:t xml:space="preserve"> </w:t>
      </w:r>
      <w:r>
        <w:rPr>
          <w:color w:val="0D0D0D"/>
          <w:sz w:val="24"/>
        </w:rPr>
        <w:t>between</w:t>
      </w:r>
      <w:r>
        <w:rPr>
          <w:color w:val="0D0D0D"/>
          <w:spacing w:val="1"/>
          <w:sz w:val="24"/>
        </w:rPr>
        <w:t xml:space="preserve"> </w:t>
      </w:r>
      <w:r>
        <w:rPr>
          <w:color w:val="0D0D0D"/>
          <w:sz w:val="24"/>
        </w:rPr>
        <w:t>many</w:t>
      </w:r>
      <w:r>
        <w:rPr>
          <w:color w:val="0D0D0D"/>
          <w:spacing w:val="-4"/>
          <w:sz w:val="24"/>
        </w:rPr>
        <w:t xml:space="preserve"> </w:t>
      </w:r>
      <w:r>
        <w:rPr>
          <w:color w:val="0D0D0D"/>
          <w:sz w:val="24"/>
        </w:rPr>
        <w:t>different</w:t>
      </w:r>
      <w:r>
        <w:rPr>
          <w:color w:val="0D0D0D"/>
          <w:spacing w:val="-8"/>
          <w:sz w:val="24"/>
        </w:rPr>
        <w:t xml:space="preserve"> </w:t>
      </w:r>
      <w:r>
        <w:rPr>
          <w:color w:val="0D0D0D"/>
          <w:spacing w:val="-2"/>
          <w:sz w:val="24"/>
        </w:rPr>
        <w:t>schools</w:t>
      </w:r>
    </w:p>
    <w:p w14:paraId="6BD18139" w14:textId="77777777" w:rsidR="00574519" w:rsidRDefault="00000000">
      <w:pPr>
        <w:pStyle w:val="ListParagraph"/>
        <w:numPr>
          <w:ilvl w:val="0"/>
          <w:numId w:val="2"/>
        </w:numPr>
        <w:tabs>
          <w:tab w:val="left" w:pos="861"/>
        </w:tabs>
        <w:ind w:hanging="360"/>
        <w:rPr>
          <w:sz w:val="24"/>
        </w:rPr>
      </w:pPr>
      <w:r>
        <w:rPr>
          <w:color w:val="0D0D0D"/>
          <w:sz w:val="24"/>
        </w:rPr>
        <w:t>Family</w:t>
      </w:r>
      <w:r>
        <w:rPr>
          <w:color w:val="0D0D0D"/>
          <w:spacing w:val="1"/>
          <w:sz w:val="24"/>
        </w:rPr>
        <w:t xml:space="preserve"> </w:t>
      </w:r>
      <w:r>
        <w:rPr>
          <w:color w:val="0D0D0D"/>
          <w:spacing w:val="-2"/>
          <w:sz w:val="24"/>
        </w:rPr>
        <w:t>difficulties</w:t>
      </w:r>
    </w:p>
    <w:p w14:paraId="5F5767AF" w14:textId="77777777" w:rsidR="00574519" w:rsidRDefault="00000000">
      <w:pPr>
        <w:pStyle w:val="ListParagraph"/>
        <w:numPr>
          <w:ilvl w:val="0"/>
          <w:numId w:val="2"/>
        </w:numPr>
        <w:tabs>
          <w:tab w:val="left" w:pos="861"/>
        </w:tabs>
        <w:spacing w:before="42"/>
        <w:ind w:hanging="360"/>
        <w:rPr>
          <w:sz w:val="24"/>
        </w:rPr>
      </w:pPr>
      <w:r>
        <w:rPr>
          <w:color w:val="0D0D0D"/>
          <w:sz w:val="24"/>
        </w:rPr>
        <w:t>Medical</w:t>
      </w:r>
      <w:r>
        <w:rPr>
          <w:color w:val="0D0D0D"/>
          <w:spacing w:val="-1"/>
          <w:sz w:val="24"/>
        </w:rPr>
        <w:t xml:space="preserve"> </w:t>
      </w:r>
      <w:r>
        <w:rPr>
          <w:color w:val="0D0D0D"/>
          <w:spacing w:val="-2"/>
          <w:sz w:val="24"/>
        </w:rPr>
        <w:t>conditions</w:t>
      </w:r>
    </w:p>
    <w:p w14:paraId="373187B5" w14:textId="77777777" w:rsidR="00574519" w:rsidRDefault="00000000">
      <w:pPr>
        <w:pStyle w:val="ListParagraph"/>
        <w:numPr>
          <w:ilvl w:val="0"/>
          <w:numId w:val="2"/>
        </w:numPr>
        <w:tabs>
          <w:tab w:val="left" w:pos="861"/>
        </w:tabs>
        <w:ind w:hanging="360"/>
        <w:rPr>
          <w:sz w:val="24"/>
        </w:rPr>
      </w:pPr>
      <w:r>
        <w:rPr>
          <w:color w:val="0D0D0D"/>
          <w:sz w:val="24"/>
        </w:rPr>
        <w:t>Lack</w:t>
      </w:r>
      <w:r>
        <w:rPr>
          <w:color w:val="0D0D0D"/>
          <w:spacing w:val="-1"/>
          <w:sz w:val="24"/>
        </w:rPr>
        <w:t xml:space="preserve"> </w:t>
      </w:r>
      <w:r>
        <w:rPr>
          <w:color w:val="0D0D0D"/>
          <w:sz w:val="24"/>
        </w:rPr>
        <w:t xml:space="preserve">of </w:t>
      </w:r>
      <w:r>
        <w:rPr>
          <w:color w:val="0D0D0D"/>
          <w:spacing w:val="-2"/>
          <w:sz w:val="24"/>
        </w:rPr>
        <w:t>sleep</w:t>
      </w:r>
    </w:p>
    <w:p w14:paraId="022FEA26" w14:textId="77777777" w:rsidR="00574519" w:rsidRDefault="00000000">
      <w:pPr>
        <w:pStyle w:val="ListParagraph"/>
        <w:numPr>
          <w:ilvl w:val="0"/>
          <w:numId w:val="2"/>
        </w:numPr>
        <w:tabs>
          <w:tab w:val="left" w:pos="861"/>
        </w:tabs>
        <w:spacing w:before="42"/>
        <w:ind w:hanging="360"/>
        <w:rPr>
          <w:sz w:val="24"/>
        </w:rPr>
      </w:pPr>
      <w:r>
        <w:rPr>
          <w:color w:val="0D0D0D"/>
          <w:sz w:val="24"/>
        </w:rPr>
        <w:t>Poor</w:t>
      </w:r>
      <w:r>
        <w:rPr>
          <w:color w:val="0D0D0D"/>
          <w:spacing w:val="-1"/>
          <w:sz w:val="24"/>
        </w:rPr>
        <w:t xml:space="preserve"> </w:t>
      </w:r>
      <w:r>
        <w:rPr>
          <w:color w:val="0D0D0D"/>
          <w:spacing w:val="-2"/>
          <w:sz w:val="24"/>
        </w:rPr>
        <w:t>nutrition</w:t>
      </w:r>
    </w:p>
    <w:p w14:paraId="03365A8C" w14:textId="77777777" w:rsidR="00574519" w:rsidRDefault="00000000">
      <w:pPr>
        <w:pStyle w:val="ListParagraph"/>
        <w:numPr>
          <w:ilvl w:val="0"/>
          <w:numId w:val="2"/>
        </w:numPr>
        <w:tabs>
          <w:tab w:val="left" w:pos="861"/>
        </w:tabs>
        <w:spacing w:before="38"/>
        <w:ind w:hanging="360"/>
        <w:rPr>
          <w:sz w:val="24"/>
        </w:rPr>
      </w:pPr>
      <w:r>
        <w:rPr>
          <w:color w:val="0D0D0D"/>
          <w:spacing w:val="-2"/>
          <w:sz w:val="24"/>
        </w:rPr>
        <w:t>Poverty</w:t>
      </w:r>
    </w:p>
    <w:p w14:paraId="573C5CD1" w14:textId="77777777" w:rsidR="00574519" w:rsidRDefault="00000000">
      <w:pPr>
        <w:pStyle w:val="ListParagraph"/>
        <w:numPr>
          <w:ilvl w:val="0"/>
          <w:numId w:val="2"/>
        </w:numPr>
        <w:tabs>
          <w:tab w:val="left" w:pos="861"/>
        </w:tabs>
        <w:spacing w:before="42"/>
        <w:ind w:hanging="360"/>
        <w:rPr>
          <w:sz w:val="24"/>
        </w:rPr>
      </w:pPr>
      <w:r>
        <w:rPr>
          <w:color w:val="0D0D0D"/>
          <w:sz w:val="24"/>
        </w:rPr>
        <w:t>Lack</w:t>
      </w:r>
      <w:r>
        <w:rPr>
          <w:color w:val="0D0D0D"/>
          <w:spacing w:val="-4"/>
          <w:sz w:val="24"/>
        </w:rPr>
        <w:t xml:space="preserve"> </w:t>
      </w:r>
      <w:r>
        <w:rPr>
          <w:color w:val="0D0D0D"/>
          <w:sz w:val="24"/>
        </w:rPr>
        <w:t>of</w:t>
      </w:r>
      <w:r>
        <w:rPr>
          <w:color w:val="0D0D0D"/>
          <w:spacing w:val="-3"/>
          <w:sz w:val="24"/>
        </w:rPr>
        <w:t xml:space="preserve"> </w:t>
      </w:r>
      <w:r>
        <w:rPr>
          <w:color w:val="0D0D0D"/>
          <w:sz w:val="24"/>
        </w:rPr>
        <w:t>family</w:t>
      </w:r>
      <w:r>
        <w:rPr>
          <w:color w:val="0D0D0D"/>
          <w:spacing w:val="-8"/>
          <w:sz w:val="24"/>
        </w:rPr>
        <w:t xml:space="preserve"> </w:t>
      </w:r>
      <w:r>
        <w:rPr>
          <w:color w:val="0D0D0D"/>
          <w:sz w:val="24"/>
        </w:rPr>
        <w:t>engagement</w:t>
      </w:r>
      <w:r>
        <w:rPr>
          <w:color w:val="0D0D0D"/>
          <w:spacing w:val="-3"/>
          <w:sz w:val="24"/>
        </w:rPr>
        <w:t xml:space="preserve"> </w:t>
      </w:r>
      <w:r>
        <w:rPr>
          <w:color w:val="0D0D0D"/>
          <w:sz w:val="24"/>
        </w:rPr>
        <w:t>with</w:t>
      </w:r>
      <w:r>
        <w:rPr>
          <w:color w:val="0D0D0D"/>
          <w:spacing w:val="-2"/>
          <w:sz w:val="24"/>
        </w:rPr>
        <w:t xml:space="preserve"> learning</w:t>
      </w:r>
    </w:p>
    <w:p w14:paraId="41C191FE" w14:textId="77777777" w:rsidR="00574519" w:rsidRDefault="00000000">
      <w:pPr>
        <w:pStyle w:val="ListParagraph"/>
        <w:numPr>
          <w:ilvl w:val="0"/>
          <w:numId w:val="2"/>
        </w:numPr>
        <w:tabs>
          <w:tab w:val="left" w:pos="861"/>
        </w:tabs>
        <w:ind w:hanging="360"/>
        <w:rPr>
          <w:sz w:val="24"/>
        </w:rPr>
      </w:pPr>
      <w:r>
        <w:rPr>
          <w:color w:val="0D0D0D"/>
          <w:sz w:val="24"/>
        </w:rPr>
        <w:t>Low</w:t>
      </w:r>
      <w:r>
        <w:rPr>
          <w:color w:val="0D0D0D"/>
          <w:spacing w:val="-8"/>
          <w:sz w:val="24"/>
        </w:rPr>
        <w:t xml:space="preserve"> </w:t>
      </w:r>
      <w:r>
        <w:rPr>
          <w:color w:val="0D0D0D"/>
          <w:spacing w:val="-2"/>
          <w:sz w:val="24"/>
        </w:rPr>
        <w:t>aspirations</w:t>
      </w:r>
    </w:p>
    <w:p w14:paraId="3A0A87D4" w14:textId="77777777" w:rsidR="00574519" w:rsidRDefault="00000000">
      <w:pPr>
        <w:pStyle w:val="ListParagraph"/>
        <w:numPr>
          <w:ilvl w:val="0"/>
          <w:numId w:val="2"/>
        </w:numPr>
        <w:tabs>
          <w:tab w:val="left" w:pos="861"/>
        </w:tabs>
        <w:spacing w:before="38"/>
        <w:ind w:hanging="360"/>
        <w:rPr>
          <w:sz w:val="24"/>
        </w:rPr>
      </w:pPr>
      <w:r>
        <w:rPr>
          <w:color w:val="0D0D0D"/>
          <w:sz w:val="24"/>
        </w:rPr>
        <w:t>Low</w:t>
      </w:r>
      <w:r>
        <w:rPr>
          <w:color w:val="0D0D0D"/>
          <w:spacing w:val="-8"/>
          <w:sz w:val="24"/>
        </w:rPr>
        <w:t xml:space="preserve"> </w:t>
      </w:r>
      <w:r>
        <w:rPr>
          <w:color w:val="0D0D0D"/>
          <w:spacing w:val="-2"/>
          <w:sz w:val="24"/>
        </w:rPr>
        <w:t>expectations</w:t>
      </w:r>
    </w:p>
    <w:p w14:paraId="41099F97" w14:textId="77777777" w:rsidR="00574519" w:rsidRDefault="00000000">
      <w:pPr>
        <w:pStyle w:val="ListParagraph"/>
        <w:numPr>
          <w:ilvl w:val="0"/>
          <w:numId w:val="2"/>
        </w:numPr>
        <w:tabs>
          <w:tab w:val="left" w:pos="861"/>
        </w:tabs>
        <w:spacing w:before="42"/>
        <w:ind w:hanging="360"/>
        <w:rPr>
          <w:sz w:val="24"/>
        </w:rPr>
      </w:pPr>
      <w:r>
        <w:rPr>
          <w:color w:val="0D0D0D"/>
          <w:sz w:val="24"/>
        </w:rPr>
        <w:t>Narrow</w:t>
      </w:r>
      <w:r>
        <w:rPr>
          <w:color w:val="0D0D0D"/>
          <w:spacing w:val="-9"/>
          <w:sz w:val="24"/>
        </w:rPr>
        <w:t xml:space="preserve"> </w:t>
      </w:r>
      <w:r>
        <w:rPr>
          <w:color w:val="0D0D0D"/>
          <w:sz w:val="24"/>
        </w:rPr>
        <w:t>range</w:t>
      </w:r>
      <w:r>
        <w:rPr>
          <w:color w:val="0D0D0D"/>
          <w:spacing w:val="-2"/>
          <w:sz w:val="24"/>
        </w:rPr>
        <w:t xml:space="preserve"> </w:t>
      </w:r>
      <w:r>
        <w:rPr>
          <w:color w:val="0D0D0D"/>
          <w:sz w:val="24"/>
        </w:rPr>
        <w:t>of</w:t>
      </w:r>
      <w:r>
        <w:rPr>
          <w:color w:val="0D0D0D"/>
          <w:spacing w:val="-3"/>
          <w:sz w:val="24"/>
        </w:rPr>
        <w:t xml:space="preserve"> </w:t>
      </w:r>
      <w:r>
        <w:rPr>
          <w:color w:val="0D0D0D"/>
          <w:sz w:val="24"/>
        </w:rPr>
        <w:t>opportunities</w:t>
      </w:r>
      <w:r>
        <w:rPr>
          <w:color w:val="0D0D0D"/>
          <w:spacing w:val="-7"/>
          <w:sz w:val="24"/>
        </w:rPr>
        <w:t xml:space="preserve"> </w:t>
      </w:r>
      <w:r>
        <w:rPr>
          <w:color w:val="0D0D0D"/>
          <w:sz w:val="24"/>
        </w:rPr>
        <w:t>and</w:t>
      </w:r>
      <w:r>
        <w:rPr>
          <w:color w:val="0D0D0D"/>
          <w:spacing w:val="-3"/>
          <w:sz w:val="24"/>
        </w:rPr>
        <w:t xml:space="preserve"> </w:t>
      </w:r>
      <w:r>
        <w:rPr>
          <w:color w:val="0D0D0D"/>
          <w:sz w:val="24"/>
        </w:rPr>
        <w:t>experiences</w:t>
      </w:r>
      <w:r>
        <w:rPr>
          <w:color w:val="0D0D0D"/>
          <w:spacing w:val="-2"/>
          <w:sz w:val="24"/>
        </w:rPr>
        <w:t xml:space="preserve"> </w:t>
      </w:r>
      <w:r>
        <w:rPr>
          <w:color w:val="0D0D0D"/>
          <w:sz w:val="24"/>
        </w:rPr>
        <w:t>outside</w:t>
      </w:r>
      <w:r>
        <w:rPr>
          <w:color w:val="0D0D0D"/>
          <w:spacing w:val="-3"/>
          <w:sz w:val="24"/>
        </w:rPr>
        <w:t xml:space="preserve"> </w:t>
      </w:r>
      <w:r>
        <w:rPr>
          <w:color w:val="0D0D0D"/>
          <w:sz w:val="24"/>
        </w:rPr>
        <w:t>of</w:t>
      </w:r>
      <w:r>
        <w:rPr>
          <w:color w:val="0D0D0D"/>
          <w:spacing w:val="-2"/>
          <w:sz w:val="24"/>
        </w:rPr>
        <w:t xml:space="preserve"> school</w:t>
      </w:r>
    </w:p>
    <w:p w14:paraId="293C39F3" w14:textId="77777777" w:rsidR="00574519" w:rsidRDefault="00000000">
      <w:pPr>
        <w:pStyle w:val="ListParagraph"/>
        <w:numPr>
          <w:ilvl w:val="0"/>
          <w:numId w:val="2"/>
        </w:numPr>
        <w:tabs>
          <w:tab w:val="left" w:pos="861"/>
        </w:tabs>
        <w:ind w:hanging="360"/>
        <w:rPr>
          <w:sz w:val="24"/>
        </w:rPr>
      </w:pPr>
      <w:r>
        <w:rPr>
          <w:color w:val="0D0D0D"/>
          <w:sz w:val="24"/>
        </w:rPr>
        <w:t>Lack</w:t>
      </w:r>
      <w:r>
        <w:rPr>
          <w:color w:val="0D0D0D"/>
          <w:spacing w:val="-2"/>
          <w:sz w:val="24"/>
        </w:rPr>
        <w:t xml:space="preserve"> </w:t>
      </w:r>
      <w:r>
        <w:rPr>
          <w:color w:val="0D0D0D"/>
          <w:sz w:val="24"/>
        </w:rPr>
        <w:t>of</w:t>
      </w:r>
      <w:r>
        <w:rPr>
          <w:color w:val="0D0D0D"/>
          <w:spacing w:val="-1"/>
          <w:sz w:val="24"/>
        </w:rPr>
        <w:t xml:space="preserve"> </w:t>
      </w:r>
      <w:r>
        <w:rPr>
          <w:color w:val="0D0D0D"/>
          <w:sz w:val="24"/>
        </w:rPr>
        <w:t>role</w:t>
      </w:r>
      <w:r>
        <w:rPr>
          <w:color w:val="0D0D0D"/>
          <w:spacing w:val="-2"/>
          <w:sz w:val="24"/>
        </w:rPr>
        <w:t xml:space="preserve"> models</w:t>
      </w:r>
    </w:p>
    <w:p w14:paraId="0687EDCE" w14:textId="77777777" w:rsidR="00574519" w:rsidRDefault="00000000">
      <w:pPr>
        <w:pStyle w:val="ListParagraph"/>
        <w:numPr>
          <w:ilvl w:val="0"/>
          <w:numId w:val="2"/>
        </w:numPr>
        <w:tabs>
          <w:tab w:val="left" w:pos="861"/>
        </w:tabs>
        <w:spacing w:before="42"/>
        <w:ind w:hanging="360"/>
        <w:rPr>
          <w:sz w:val="24"/>
        </w:rPr>
      </w:pPr>
      <w:r>
        <w:rPr>
          <w:color w:val="0D0D0D"/>
          <w:sz w:val="24"/>
        </w:rPr>
        <w:t>Lack</w:t>
      </w:r>
      <w:r>
        <w:rPr>
          <w:color w:val="0D0D0D"/>
          <w:spacing w:val="-4"/>
          <w:sz w:val="24"/>
        </w:rPr>
        <w:t xml:space="preserve"> </w:t>
      </w:r>
      <w:r>
        <w:rPr>
          <w:color w:val="0D0D0D"/>
          <w:sz w:val="24"/>
        </w:rPr>
        <w:t>of</w:t>
      </w:r>
      <w:r>
        <w:rPr>
          <w:color w:val="0D0D0D"/>
          <w:spacing w:val="-3"/>
          <w:sz w:val="24"/>
        </w:rPr>
        <w:t xml:space="preserve"> </w:t>
      </w:r>
      <w:r>
        <w:rPr>
          <w:color w:val="0D0D0D"/>
          <w:sz w:val="24"/>
        </w:rPr>
        <w:t>self-confidence</w:t>
      </w:r>
      <w:r>
        <w:rPr>
          <w:color w:val="0D0D0D"/>
          <w:spacing w:val="-3"/>
          <w:sz w:val="24"/>
        </w:rPr>
        <w:t xml:space="preserve"> </w:t>
      </w:r>
      <w:r>
        <w:rPr>
          <w:color w:val="0D0D0D"/>
          <w:sz w:val="24"/>
        </w:rPr>
        <w:t>and</w:t>
      </w:r>
      <w:r>
        <w:rPr>
          <w:color w:val="0D0D0D"/>
          <w:spacing w:val="1"/>
          <w:sz w:val="24"/>
        </w:rPr>
        <w:t xml:space="preserve"> </w:t>
      </w:r>
      <w:r>
        <w:rPr>
          <w:color w:val="0D0D0D"/>
          <w:sz w:val="24"/>
        </w:rPr>
        <w:t>self-</w:t>
      </w:r>
      <w:r>
        <w:rPr>
          <w:color w:val="0D0D0D"/>
          <w:spacing w:val="-2"/>
          <w:sz w:val="24"/>
        </w:rPr>
        <w:t>esteem</w:t>
      </w:r>
    </w:p>
    <w:p w14:paraId="27BAB91A" w14:textId="77777777" w:rsidR="00574519" w:rsidRDefault="00000000">
      <w:pPr>
        <w:pStyle w:val="ListParagraph"/>
        <w:numPr>
          <w:ilvl w:val="0"/>
          <w:numId w:val="2"/>
        </w:numPr>
        <w:tabs>
          <w:tab w:val="left" w:pos="861"/>
        </w:tabs>
        <w:ind w:hanging="360"/>
        <w:rPr>
          <w:sz w:val="24"/>
        </w:rPr>
      </w:pPr>
      <w:r>
        <w:rPr>
          <w:color w:val="0D0D0D"/>
          <w:sz w:val="24"/>
        </w:rPr>
        <w:t>Poor</w:t>
      </w:r>
      <w:r>
        <w:rPr>
          <w:color w:val="0D0D0D"/>
          <w:spacing w:val="-3"/>
          <w:sz w:val="24"/>
        </w:rPr>
        <w:t xml:space="preserve"> </w:t>
      </w:r>
      <w:r>
        <w:rPr>
          <w:color w:val="0D0D0D"/>
          <w:sz w:val="24"/>
        </w:rPr>
        <w:t>social</w:t>
      </w:r>
      <w:r>
        <w:rPr>
          <w:color w:val="0D0D0D"/>
          <w:spacing w:val="1"/>
          <w:sz w:val="24"/>
        </w:rPr>
        <w:t xml:space="preserve"> </w:t>
      </w:r>
      <w:r>
        <w:rPr>
          <w:color w:val="0D0D0D"/>
          <w:spacing w:val="-2"/>
          <w:sz w:val="24"/>
        </w:rPr>
        <w:t>skills</w:t>
      </w:r>
    </w:p>
    <w:p w14:paraId="415BD5F0" w14:textId="77777777" w:rsidR="00574519" w:rsidRDefault="00574519">
      <w:pPr>
        <w:pStyle w:val="BodyText"/>
        <w:spacing w:before="244"/>
      </w:pPr>
    </w:p>
    <w:p w14:paraId="7B2B3A91" w14:textId="77777777" w:rsidR="00574519" w:rsidRDefault="00000000">
      <w:pPr>
        <w:pStyle w:val="BodyText"/>
        <w:spacing w:line="242" w:lineRule="auto"/>
        <w:ind w:left="141" w:right="931"/>
        <w:jc w:val="both"/>
      </w:pPr>
      <w:r>
        <w:rPr>
          <w:color w:val="0D0D0D"/>
        </w:rPr>
        <w:t>As above, all students who attend Kensington Queensmill have a diagnosis of ASD. This is defined by DSM-IV (2013, p.50) as resulting in:</w:t>
      </w:r>
    </w:p>
    <w:p w14:paraId="4472B979" w14:textId="77777777" w:rsidR="00574519" w:rsidRDefault="00000000">
      <w:pPr>
        <w:pStyle w:val="ListParagraph"/>
        <w:numPr>
          <w:ilvl w:val="0"/>
          <w:numId w:val="1"/>
        </w:numPr>
        <w:tabs>
          <w:tab w:val="left" w:pos="432"/>
        </w:tabs>
        <w:spacing w:before="234" w:line="276" w:lineRule="auto"/>
        <w:ind w:right="1434" w:firstLine="0"/>
        <w:rPr>
          <w:sz w:val="24"/>
        </w:rPr>
      </w:pPr>
      <w:r>
        <w:rPr>
          <w:color w:val="0D0D0D"/>
          <w:sz w:val="24"/>
        </w:rPr>
        <w:t>Persistent</w:t>
      </w:r>
      <w:r>
        <w:rPr>
          <w:color w:val="0D0D0D"/>
          <w:spacing w:val="-4"/>
          <w:sz w:val="24"/>
        </w:rPr>
        <w:t xml:space="preserve"> </w:t>
      </w:r>
      <w:r>
        <w:rPr>
          <w:color w:val="0D0D0D"/>
          <w:sz w:val="24"/>
        </w:rPr>
        <w:t>deficits</w:t>
      </w:r>
      <w:r>
        <w:rPr>
          <w:color w:val="0D0D0D"/>
          <w:spacing w:val="-8"/>
          <w:sz w:val="24"/>
        </w:rPr>
        <w:t xml:space="preserve"> </w:t>
      </w:r>
      <w:r>
        <w:rPr>
          <w:color w:val="0D0D0D"/>
          <w:sz w:val="24"/>
        </w:rPr>
        <w:t>in</w:t>
      </w:r>
      <w:r>
        <w:rPr>
          <w:color w:val="0D0D0D"/>
          <w:spacing w:val="-4"/>
          <w:sz w:val="24"/>
        </w:rPr>
        <w:t xml:space="preserve"> </w:t>
      </w:r>
      <w:r>
        <w:rPr>
          <w:color w:val="0D0D0D"/>
          <w:sz w:val="24"/>
        </w:rPr>
        <w:t>social communication</w:t>
      </w:r>
      <w:r>
        <w:rPr>
          <w:color w:val="0D0D0D"/>
          <w:spacing w:val="-8"/>
          <w:sz w:val="24"/>
        </w:rPr>
        <w:t xml:space="preserve"> </w:t>
      </w:r>
      <w:r>
        <w:rPr>
          <w:color w:val="0D0D0D"/>
          <w:sz w:val="24"/>
        </w:rPr>
        <w:t>and</w:t>
      </w:r>
      <w:r>
        <w:rPr>
          <w:color w:val="0D0D0D"/>
          <w:spacing w:val="-4"/>
          <w:sz w:val="24"/>
        </w:rPr>
        <w:t xml:space="preserve"> </w:t>
      </w:r>
      <w:r>
        <w:rPr>
          <w:color w:val="0D0D0D"/>
          <w:sz w:val="24"/>
        </w:rPr>
        <w:t>social</w:t>
      </w:r>
      <w:r>
        <w:rPr>
          <w:color w:val="0D0D0D"/>
          <w:spacing w:val="-5"/>
          <w:sz w:val="24"/>
        </w:rPr>
        <w:t xml:space="preserve"> </w:t>
      </w:r>
      <w:r>
        <w:rPr>
          <w:color w:val="0D0D0D"/>
          <w:sz w:val="24"/>
        </w:rPr>
        <w:t>interaction</w:t>
      </w:r>
      <w:r>
        <w:rPr>
          <w:color w:val="0D0D0D"/>
          <w:spacing w:val="-8"/>
          <w:sz w:val="24"/>
        </w:rPr>
        <w:t xml:space="preserve"> </w:t>
      </w:r>
      <w:r>
        <w:rPr>
          <w:color w:val="0D0D0D"/>
          <w:sz w:val="24"/>
        </w:rPr>
        <w:t>across</w:t>
      </w:r>
      <w:r>
        <w:rPr>
          <w:color w:val="0D0D0D"/>
          <w:spacing w:val="-4"/>
          <w:sz w:val="24"/>
        </w:rPr>
        <w:t xml:space="preserve"> </w:t>
      </w:r>
      <w:r>
        <w:rPr>
          <w:color w:val="0D0D0D"/>
          <w:sz w:val="24"/>
        </w:rPr>
        <w:t>multiple contexts (e.g., deficits in social-emotional reciprocity, deficits in non-verbal</w:t>
      </w:r>
    </w:p>
    <w:p w14:paraId="004226E9" w14:textId="77777777" w:rsidR="00574519" w:rsidRDefault="00574519">
      <w:pPr>
        <w:pStyle w:val="ListParagraph"/>
        <w:spacing w:line="276" w:lineRule="auto"/>
        <w:rPr>
          <w:sz w:val="24"/>
        </w:rPr>
        <w:sectPr w:rsidR="00574519">
          <w:headerReference w:type="default" r:id="rId11"/>
          <w:footerReference w:type="default" r:id="rId12"/>
          <w:pgSz w:w="11910" w:h="16840"/>
          <w:pgMar w:top="520" w:right="566" w:bottom="960" w:left="992" w:header="0" w:footer="776" w:gutter="0"/>
          <w:cols w:space="720"/>
        </w:sectPr>
      </w:pPr>
    </w:p>
    <w:p w14:paraId="04DB64DB" w14:textId="77777777" w:rsidR="00574519" w:rsidRDefault="00000000">
      <w:pPr>
        <w:pStyle w:val="BodyText"/>
        <w:spacing w:before="165" w:line="276" w:lineRule="auto"/>
        <w:ind w:left="141" w:right="1209"/>
      </w:pPr>
      <w:r>
        <w:rPr>
          <w:noProof/>
        </w:rPr>
        <w:lastRenderedPageBreak/>
        <mc:AlternateContent>
          <mc:Choice Requires="wps">
            <w:drawing>
              <wp:anchor distT="0" distB="0" distL="0" distR="0" simplePos="0" relativeHeight="487308800" behindDoc="1" locked="0" layoutInCell="1" allowOverlap="1" wp14:anchorId="43EBFD43" wp14:editId="4F5FD44C">
                <wp:simplePos x="0" y="0"/>
                <wp:positionH relativeFrom="page">
                  <wp:posOffset>646480</wp:posOffset>
                </wp:positionH>
                <wp:positionV relativeFrom="paragraph">
                  <wp:posOffset>101729</wp:posOffset>
                </wp:positionV>
                <wp:extent cx="6034405" cy="53111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4405" cy="5311140"/>
                        </a:xfrm>
                        <a:custGeom>
                          <a:avLst/>
                          <a:gdLst/>
                          <a:ahLst/>
                          <a:cxnLst/>
                          <a:rect l="l" t="t" r="r" b="b"/>
                          <a:pathLst>
                            <a:path w="6034405" h="5311140">
                              <a:moveTo>
                                <a:pt x="6034087" y="5305056"/>
                              </a:moveTo>
                              <a:lnTo>
                                <a:pt x="6028055" y="5305056"/>
                              </a:lnTo>
                              <a:lnTo>
                                <a:pt x="6096" y="5305056"/>
                              </a:lnTo>
                              <a:lnTo>
                                <a:pt x="0" y="5305056"/>
                              </a:lnTo>
                              <a:lnTo>
                                <a:pt x="0" y="5311140"/>
                              </a:lnTo>
                              <a:lnTo>
                                <a:pt x="6096" y="5311140"/>
                              </a:lnTo>
                              <a:lnTo>
                                <a:pt x="6028004" y="5311140"/>
                              </a:lnTo>
                              <a:lnTo>
                                <a:pt x="6034087" y="5311140"/>
                              </a:lnTo>
                              <a:lnTo>
                                <a:pt x="6034087" y="5305056"/>
                              </a:lnTo>
                              <a:close/>
                            </a:path>
                            <a:path w="6034405" h="5311140">
                              <a:moveTo>
                                <a:pt x="6034087" y="0"/>
                              </a:moveTo>
                              <a:lnTo>
                                <a:pt x="6028055" y="0"/>
                              </a:lnTo>
                              <a:lnTo>
                                <a:pt x="6096" y="0"/>
                              </a:lnTo>
                              <a:lnTo>
                                <a:pt x="0" y="0"/>
                              </a:lnTo>
                              <a:lnTo>
                                <a:pt x="0" y="6096"/>
                              </a:lnTo>
                              <a:lnTo>
                                <a:pt x="0" y="5305044"/>
                              </a:lnTo>
                              <a:lnTo>
                                <a:pt x="6096" y="5305044"/>
                              </a:lnTo>
                              <a:lnTo>
                                <a:pt x="6096" y="6096"/>
                              </a:lnTo>
                              <a:lnTo>
                                <a:pt x="6028004" y="6096"/>
                              </a:lnTo>
                              <a:lnTo>
                                <a:pt x="6028004" y="5305044"/>
                              </a:lnTo>
                              <a:lnTo>
                                <a:pt x="6034087" y="5305044"/>
                              </a:lnTo>
                              <a:lnTo>
                                <a:pt x="6034087" y="6096"/>
                              </a:lnTo>
                              <a:lnTo>
                                <a:pt x="60340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6F38A" id="Graphic 12" o:spid="_x0000_s1026" style="position:absolute;margin-left:50.9pt;margin-top:8pt;width:475.15pt;height:418.2pt;z-index:-16007680;visibility:visible;mso-wrap-style:square;mso-wrap-distance-left:0;mso-wrap-distance-top:0;mso-wrap-distance-right:0;mso-wrap-distance-bottom:0;mso-position-horizontal:absolute;mso-position-horizontal-relative:page;mso-position-vertical:absolute;mso-position-vertical-relative:text;v-text-anchor:top" coordsize="6034405,531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" path="m6034087,5305056r-6032,l6096,5305056r-6096,l,5311140r6096,l6028004,5311140r6083,l6034087,5305056xem6034087,r-6032,l6096,,,,,6096,,5305044r6096,l6096,6096r6021908,l6028004,5305044r6083,l6034087,6096r,-6096xe" fillcolor="black" stroked="f">
                <v:path arrowok="t"/>
                <w10:wrap anchorx="page"/>
              </v:shape>
            </w:pict>
          </mc:Fallback>
        </mc:AlternateContent>
      </w:r>
      <w:r>
        <w:rPr>
          <w:color w:val="0D0D0D"/>
        </w:rPr>
        <w:t>communicative</w:t>
      </w:r>
      <w:r>
        <w:rPr>
          <w:color w:val="0D0D0D"/>
          <w:spacing w:val="-4"/>
        </w:rPr>
        <w:t xml:space="preserve"> </w:t>
      </w:r>
      <w:proofErr w:type="spellStart"/>
      <w:r>
        <w:rPr>
          <w:color w:val="0D0D0D"/>
        </w:rPr>
        <w:t>behaviours</w:t>
      </w:r>
      <w:proofErr w:type="spellEnd"/>
      <w:r>
        <w:rPr>
          <w:color w:val="0D0D0D"/>
          <w:spacing w:val="-4"/>
        </w:rPr>
        <w:t xml:space="preserve"> </w:t>
      </w:r>
      <w:r>
        <w:rPr>
          <w:color w:val="0D0D0D"/>
        </w:rPr>
        <w:t>used</w:t>
      </w:r>
      <w:r>
        <w:rPr>
          <w:color w:val="0D0D0D"/>
          <w:spacing w:val="-4"/>
        </w:rPr>
        <w:t xml:space="preserve"> </w:t>
      </w:r>
      <w:r>
        <w:rPr>
          <w:color w:val="0D0D0D"/>
        </w:rPr>
        <w:t>for</w:t>
      </w:r>
      <w:r>
        <w:rPr>
          <w:color w:val="0D0D0D"/>
          <w:spacing w:val="-3"/>
        </w:rPr>
        <w:t xml:space="preserve"> </w:t>
      </w:r>
      <w:r>
        <w:rPr>
          <w:color w:val="0D0D0D"/>
        </w:rPr>
        <w:t>social</w:t>
      </w:r>
      <w:r>
        <w:rPr>
          <w:color w:val="0D0D0D"/>
          <w:spacing w:val="-5"/>
        </w:rPr>
        <w:t xml:space="preserve"> </w:t>
      </w:r>
      <w:r>
        <w:rPr>
          <w:color w:val="0D0D0D"/>
        </w:rPr>
        <w:t>interaction,</w:t>
      </w:r>
      <w:r>
        <w:rPr>
          <w:color w:val="0D0D0D"/>
          <w:spacing w:val="-4"/>
        </w:rPr>
        <w:t xml:space="preserve"> </w:t>
      </w:r>
      <w:r>
        <w:rPr>
          <w:color w:val="0D0D0D"/>
        </w:rPr>
        <w:t>deficits</w:t>
      </w:r>
      <w:r>
        <w:rPr>
          <w:color w:val="0D0D0D"/>
          <w:spacing w:val="-9"/>
        </w:rPr>
        <w:t xml:space="preserve"> </w:t>
      </w:r>
      <w:r>
        <w:rPr>
          <w:color w:val="0D0D0D"/>
        </w:rPr>
        <w:t>in</w:t>
      </w:r>
      <w:r>
        <w:rPr>
          <w:color w:val="0D0D0D"/>
          <w:spacing w:val="-4"/>
        </w:rPr>
        <w:t xml:space="preserve"> </w:t>
      </w:r>
      <w:r>
        <w:rPr>
          <w:color w:val="0D0D0D"/>
        </w:rPr>
        <w:t>developing, maintaining or understanding relationships)</w:t>
      </w:r>
    </w:p>
    <w:p w14:paraId="6FB8DF7A" w14:textId="77777777" w:rsidR="00574519" w:rsidRDefault="00000000">
      <w:pPr>
        <w:pStyle w:val="ListParagraph"/>
        <w:numPr>
          <w:ilvl w:val="0"/>
          <w:numId w:val="1"/>
        </w:numPr>
        <w:tabs>
          <w:tab w:val="left" w:pos="432"/>
        </w:tabs>
        <w:spacing w:before="240" w:line="276" w:lineRule="auto"/>
        <w:ind w:right="941" w:firstLine="0"/>
        <w:rPr>
          <w:sz w:val="24"/>
        </w:rPr>
      </w:pPr>
      <w:r>
        <w:rPr>
          <w:color w:val="0D0D0D"/>
          <w:sz w:val="24"/>
        </w:rPr>
        <w:t xml:space="preserve">Restricted, repetitive patterns of </w:t>
      </w:r>
      <w:proofErr w:type="spellStart"/>
      <w:r>
        <w:rPr>
          <w:color w:val="0D0D0D"/>
          <w:sz w:val="24"/>
        </w:rPr>
        <w:t>behaviour</w:t>
      </w:r>
      <w:proofErr w:type="spellEnd"/>
      <w:r>
        <w:rPr>
          <w:color w:val="0D0D0D"/>
          <w:sz w:val="24"/>
        </w:rPr>
        <w:t>, interests, or activities (e.g., as manifested by stereotyped or repetitive motor movements, use of objects or speech, insistence on sameness, restricted or fixated interests that are abnormal in intensity or focus,</w:t>
      </w:r>
      <w:r>
        <w:rPr>
          <w:color w:val="0D0D0D"/>
          <w:spacing w:val="-2"/>
          <w:sz w:val="24"/>
        </w:rPr>
        <w:t xml:space="preserve"> </w:t>
      </w:r>
      <w:r>
        <w:rPr>
          <w:color w:val="0D0D0D"/>
          <w:sz w:val="24"/>
        </w:rPr>
        <w:t>hyper- or</w:t>
      </w:r>
      <w:r>
        <w:rPr>
          <w:color w:val="0D0D0D"/>
          <w:spacing w:val="-1"/>
          <w:sz w:val="24"/>
        </w:rPr>
        <w:t xml:space="preserve"> </w:t>
      </w:r>
      <w:r>
        <w:rPr>
          <w:color w:val="0D0D0D"/>
          <w:sz w:val="24"/>
        </w:rPr>
        <w:t>hypo-reactivity</w:t>
      </w:r>
      <w:r>
        <w:rPr>
          <w:color w:val="0D0D0D"/>
          <w:spacing w:val="-2"/>
          <w:sz w:val="24"/>
        </w:rPr>
        <w:t xml:space="preserve"> </w:t>
      </w:r>
      <w:r>
        <w:rPr>
          <w:color w:val="0D0D0D"/>
          <w:sz w:val="24"/>
        </w:rPr>
        <w:t>to</w:t>
      </w:r>
      <w:r>
        <w:rPr>
          <w:color w:val="0D0D0D"/>
          <w:spacing w:val="-2"/>
          <w:sz w:val="24"/>
        </w:rPr>
        <w:t xml:space="preserve"> </w:t>
      </w:r>
      <w:r>
        <w:rPr>
          <w:color w:val="0D0D0D"/>
          <w:sz w:val="24"/>
        </w:rPr>
        <w:t>sensory</w:t>
      </w:r>
      <w:r>
        <w:rPr>
          <w:color w:val="0D0D0D"/>
          <w:spacing w:val="-7"/>
          <w:sz w:val="24"/>
        </w:rPr>
        <w:t xml:space="preserve"> </w:t>
      </w:r>
      <w:r>
        <w:rPr>
          <w:color w:val="0D0D0D"/>
          <w:sz w:val="24"/>
        </w:rPr>
        <w:t>input</w:t>
      </w:r>
      <w:r>
        <w:rPr>
          <w:color w:val="0D0D0D"/>
          <w:spacing w:val="-2"/>
          <w:sz w:val="24"/>
        </w:rPr>
        <w:t xml:space="preserve"> </w:t>
      </w:r>
      <w:r>
        <w:rPr>
          <w:color w:val="0D0D0D"/>
          <w:sz w:val="24"/>
        </w:rPr>
        <w:t>or unusual</w:t>
      </w:r>
      <w:r>
        <w:rPr>
          <w:color w:val="0D0D0D"/>
          <w:spacing w:val="-3"/>
          <w:sz w:val="24"/>
        </w:rPr>
        <w:t xml:space="preserve"> </w:t>
      </w:r>
      <w:r>
        <w:rPr>
          <w:color w:val="0D0D0D"/>
          <w:sz w:val="24"/>
        </w:rPr>
        <w:t>interests</w:t>
      </w:r>
      <w:r>
        <w:rPr>
          <w:color w:val="0D0D0D"/>
          <w:spacing w:val="-6"/>
          <w:sz w:val="24"/>
        </w:rPr>
        <w:t xml:space="preserve"> </w:t>
      </w:r>
      <w:r>
        <w:rPr>
          <w:color w:val="0D0D0D"/>
          <w:sz w:val="24"/>
        </w:rPr>
        <w:t>in</w:t>
      </w:r>
      <w:r>
        <w:rPr>
          <w:color w:val="0D0D0D"/>
          <w:spacing w:val="-2"/>
          <w:sz w:val="24"/>
        </w:rPr>
        <w:t xml:space="preserve"> </w:t>
      </w:r>
      <w:r>
        <w:rPr>
          <w:color w:val="0D0D0D"/>
          <w:sz w:val="24"/>
        </w:rPr>
        <w:t>sensory</w:t>
      </w:r>
      <w:r>
        <w:rPr>
          <w:color w:val="0D0D0D"/>
          <w:spacing w:val="-7"/>
          <w:sz w:val="24"/>
        </w:rPr>
        <w:t xml:space="preserve"> </w:t>
      </w:r>
      <w:r>
        <w:rPr>
          <w:color w:val="0D0D0D"/>
          <w:sz w:val="24"/>
        </w:rPr>
        <w:t>aspects of the environment)</w:t>
      </w:r>
    </w:p>
    <w:p w14:paraId="22624332" w14:textId="77777777" w:rsidR="00574519" w:rsidRDefault="00000000">
      <w:pPr>
        <w:pStyle w:val="BodyText"/>
        <w:spacing w:before="242"/>
        <w:ind w:left="141"/>
      </w:pPr>
      <w:r>
        <w:rPr>
          <w:color w:val="0D0D0D"/>
        </w:rPr>
        <w:t>In</w:t>
      </w:r>
      <w:r>
        <w:rPr>
          <w:color w:val="0D0D0D"/>
          <w:spacing w:val="-2"/>
        </w:rPr>
        <w:t xml:space="preserve"> addition:</w:t>
      </w:r>
    </w:p>
    <w:p w14:paraId="2EB889D7" w14:textId="77777777" w:rsidR="00574519" w:rsidRDefault="00574519">
      <w:pPr>
        <w:pStyle w:val="BodyText"/>
        <w:spacing w:before="5"/>
      </w:pPr>
    </w:p>
    <w:p w14:paraId="788CCB2D" w14:textId="77777777" w:rsidR="00574519" w:rsidRDefault="00000000">
      <w:pPr>
        <w:pStyle w:val="ListParagraph"/>
        <w:numPr>
          <w:ilvl w:val="0"/>
          <w:numId w:val="1"/>
        </w:numPr>
        <w:tabs>
          <w:tab w:val="left" w:pos="447"/>
        </w:tabs>
        <w:spacing w:before="0"/>
        <w:ind w:left="447" w:hanging="306"/>
        <w:rPr>
          <w:sz w:val="24"/>
        </w:rPr>
      </w:pPr>
      <w:r>
        <w:rPr>
          <w:color w:val="0D0D0D"/>
          <w:sz w:val="24"/>
        </w:rPr>
        <w:t>Symptoms</w:t>
      </w:r>
      <w:r>
        <w:rPr>
          <w:color w:val="0D0D0D"/>
          <w:spacing w:val="2"/>
          <w:sz w:val="24"/>
        </w:rPr>
        <w:t xml:space="preserve"> </w:t>
      </w:r>
      <w:r>
        <w:rPr>
          <w:color w:val="0D0D0D"/>
          <w:sz w:val="24"/>
        </w:rPr>
        <w:t>must</w:t>
      </w:r>
      <w:r>
        <w:rPr>
          <w:color w:val="0D0D0D"/>
          <w:spacing w:val="-3"/>
          <w:sz w:val="24"/>
        </w:rPr>
        <w:t xml:space="preserve"> </w:t>
      </w:r>
      <w:r>
        <w:rPr>
          <w:color w:val="0D0D0D"/>
          <w:sz w:val="24"/>
        </w:rPr>
        <w:t>be</w:t>
      </w:r>
      <w:r>
        <w:rPr>
          <w:color w:val="0D0D0D"/>
          <w:spacing w:val="-3"/>
          <w:sz w:val="24"/>
        </w:rPr>
        <w:t xml:space="preserve"> </w:t>
      </w:r>
      <w:r>
        <w:rPr>
          <w:color w:val="0D0D0D"/>
          <w:sz w:val="24"/>
        </w:rPr>
        <w:t>present</w:t>
      </w:r>
      <w:r>
        <w:rPr>
          <w:color w:val="0D0D0D"/>
          <w:spacing w:val="-6"/>
          <w:sz w:val="24"/>
        </w:rPr>
        <w:t xml:space="preserve"> </w:t>
      </w:r>
      <w:r>
        <w:rPr>
          <w:color w:val="0D0D0D"/>
          <w:sz w:val="24"/>
        </w:rPr>
        <w:t>in</w:t>
      </w:r>
      <w:r>
        <w:rPr>
          <w:color w:val="0D0D0D"/>
          <w:spacing w:val="-3"/>
          <w:sz w:val="24"/>
        </w:rPr>
        <w:t xml:space="preserve"> </w:t>
      </w:r>
      <w:r>
        <w:rPr>
          <w:color w:val="0D0D0D"/>
          <w:sz w:val="24"/>
        </w:rPr>
        <w:t>the</w:t>
      </w:r>
      <w:r>
        <w:rPr>
          <w:color w:val="0D0D0D"/>
          <w:spacing w:val="-6"/>
          <w:sz w:val="24"/>
        </w:rPr>
        <w:t xml:space="preserve"> </w:t>
      </w:r>
      <w:r>
        <w:rPr>
          <w:color w:val="0D0D0D"/>
          <w:sz w:val="24"/>
        </w:rPr>
        <w:t>early</w:t>
      </w:r>
      <w:r>
        <w:rPr>
          <w:color w:val="0D0D0D"/>
          <w:spacing w:val="-8"/>
          <w:sz w:val="24"/>
        </w:rPr>
        <w:t xml:space="preserve"> </w:t>
      </w:r>
      <w:r>
        <w:rPr>
          <w:color w:val="0D0D0D"/>
          <w:sz w:val="24"/>
        </w:rPr>
        <w:t>developmental</w:t>
      </w:r>
      <w:r>
        <w:rPr>
          <w:color w:val="0D0D0D"/>
          <w:spacing w:val="-2"/>
          <w:sz w:val="24"/>
        </w:rPr>
        <w:t xml:space="preserve"> period</w:t>
      </w:r>
    </w:p>
    <w:p w14:paraId="4C5B87E4" w14:textId="77777777" w:rsidR="00574519" w:rsidRDefault="00574519">
      <w:pPr>
        <w:pStyle w:val="BodyText"/>
        <w:spacing w:before="4"/>
      </w:pPr>
    </w:p>
    <w:p w14:paraId="6E790A1F" w14:textId="77777777" w:rsidR="00574519" w:rsidRDefault="00000000">
      <w:pPr>
        <w:pStyle w:val="ListParagraph"/>
        <w:numPr>
          <w:ilvl w:val="0"/>
          <w:numId w:val="1"/>
        </w:numPr>
        <w:tabs>
          <w:tab w:val="left" w:pos="447"/>
        </w:tabs>
        <w:spacing w:before="1" w:line="276" w:lineRule="auto"/>
        <w:ind w:right="1339" w:firstLine="0"/>
        <w:rPr>
          <w:sz w:val="24"/>
        </w:rPr>
      </w:pPr>
      <w:r>
        <w:rPr>
          <w:color w:val="0D0D0D"/>
          <w:sz w:val="24"/>
        </w:rPr>
        <w:t>Symptoms</w:t>
      </w:r>
      <w:r>
        <w:rPr>
          <w:color w:val="0D0D0D"/>
          <w:spacing w:val="-4"/>
          <w:sz w:val="24"/>
        </w:rPr>
        <w:t xml:space="preserve"> </w:t>
      </w:r>
      <w:r>
        <w:rPr>
          <w:color w:val="0D0D0D"/>
          <w:sz w:val="24"/>
        </w:rPr>
        <w:t>cause</w:t>
      </w:r>
      <w:r>
        <w:rPr>
          <w:color w:val="0D0D0D"/>
          <w:spacing w:val="-4"/>
          <w:sz w:val="24"/>
        </w:rPr>
        <w:t xml:space="preserve"> </w:t>
      </w:r>
      <w:r>
        <w:rPr>
          <w:color w:val="0D0D0D"/>
          <w:sz w:val="24"/>
        </w:rPr>
        <w:t>clinically</w:t>
      </w:r>
      <w:r>
        <w:rPr>
          <w:color w:val="0D0D0D"/>
          <w:spacing w:val="-4"/>
          <w:sz w:val="24"/>
        </w:rPr>
        <w:t xml:space="preserve"> </w:t>
      </w:r>
      <w:r>
        <w:rPr>
          <w:color w:val="0D0D0D"/>
          <w:sz w:val="24"/>
        </w:rPr>
        <w:t>significant</w:t>
      </w:r>
      <w:r>
        <w:rPr>
          <w:color w:val="0D0D0D"/>
          <w:spacing w:val="-9"/>
          <w:sz w:val="24"/>
        </w:rPr>
        <w:t xml:space="preserve"> </w:t>
      </w:r>
      <w:r>
        <w:rPr>
          <w:color w:val="0D0D0D"/>
          <w:sz w:val="24"/>
        </w:rPr>
        <w:t>impairment</w:t>
      </w:r>
      <w:r>
        <w:rPr>
          <w:color w:val="0D0D0D"/>
          <w:spacing w:val="-4"/>
          <w:sz w:val="24"/>
        </w:rPr>
        <w:t xml:space="preserve"> </w:t>
      </w:r>
      <w:r>
        <w:rPr>
          <w:color w:val="0D0D0D"/>
          <w:sz w:val="24"/>
        </w:rPr>
        <w:t>in</w:t>
      </w:r>
      <w:r>
        <w:rPr>
          <w:color w:val="0D0D0D"/>
          <w:spacing w:val="-4"/>
          <w:sz w:val="24"/>
        </w:rPr>
        <w:t xml:space="preserve"> </w:t>
      </w:r>
      <w:r>
        <w:rPr>
          <w:color w:val="0D0D0D"/>
          <w:sz w:val="24"/>
        </w:rPr>
        <w:t>social,</w:t>
      </w:r>
      <w:r>
        <w:rPr>
          <w:color w:val="0D0D0D"/>
          <w:spacing w:val="-4"/>
          <w:sz w:val="24"/>
        </w:rPr>
        <w:t xml:space="preserve"> </w:t>
      </w:r>
      <w:r>
        <w:rPr>
          <w:color w:val="0D0D0D"/>
          <w:sz w:val="24"/>
        </w:rPr>
        <w:t>occupational,</w:t>
      </w:r>
      <w:r>
        <w:rPr>
          <w:color w:val="0D0D0D"/>
          <w:spacing w:val="-8"/>
          <w:sz w:val="24"/>
        </w:rPr>
        <w:t xml:space="preserve"> </w:t>
      </w:r>
      <w:r>
        <w:rPr>
          <w:color w:val="0D0D0D"/>
          <w:sz w:val="24"/>
        </w:rPr>
        <w:t>or</w:t>
      </w:r>
      <w:r>
        <w:rPr>
          <w:color w:val="0D0D0D"/>
          <w:spacing w:val="-3"/>
          <w:sz w:val="24"/>
        </w:rPr>
        <w:t xml:space="preserve"> </w:t>
      </w:r>
      <w:r>
        <w:rPr>
          <w:color w:val="0D0D0D"/>
          <w:sz w:val="24"/>
        </w:rPr>
        <w:t>other important areas of current functioning</w:t>
      </w:r>
    </w:p>
    <w:p w14:paraId="34862E5D" w14:textId="77777777" w:rsidR="00574519" w:rsidRDefault="00000000">
      <w:pPr>
        <w:pStyle w:val="ListParagraph"/>
        <w:numPr>
          <w:ilvl w:val="0"/>
          <w:numId w:val="1"/>
        </w:numPr>
        <w:tabs>
          <w:tab w:val="left" w:pos="432"/>
        </w:tabs>
        <w:spacing w:before="239" w:line="276" w:lineRule="auto"/>
        <w:ind w:right="1740" w:firstLine="0"/>
        <w:rPr>
          <w:sz w:val="24"/>
        </w:rPr>
      </w:pPr>
      <w:r>
        <w:rPr>
          <w:color w:val="0D0D0D"/>
          <w:sz w:val="24"/>
        </w:rPr>
        <w:t>These</w:t>
      </w:r>
      <w:r>
        <w:rPr>
          <w:color w:val="0D0D0D"/>
          <w:spacing w:val="-3"/>
          <w:sz w:val="24"/>
        </w:rPr>
        <w:t xml:space="preserve"> </w:t>
      </w:r>
      <w:r>
        <w:rPr>
          <w:color w:val="0D0D0D"/>
          <w:sz w:val="24"/>
        </w:rPr>
        <w:t>disturbances</w:t>
      </w:r>
      <w:r>
        <w:rPr>
          <w:color w:val="0D0D0D"/>
          <w:spacing w:val="-3"/>
          <w:sz w:val="24"/>
        </w:rPr>
        <w:t xml:space="preserve"> </w:t>
      </w:r>
      <w:r>
        <w:rPr>
          <w:color w:val="0D0D0D"/>
          <w:sz w:val="24"/>
        </w:rPr>
        <w:t>are</w:t>
      </w:r>
      <w:r>
        <w:rPr>
          <w:color w:val="0D0D0D"/>
          <w:spacing w:val="-7"/>
          <w:sz w:val="24"/>
        </w:rPr>
        <w:t xml:space="preserve"> </w:t>
      </w:r>
      <w:r>
        <w:rPr>
          <w:color w:val="0D0D0D"/>
          <w:sz w:val="24"/>
        </w:rPr>
        <w:t>not</w:t>
      </w:r>
      <w:r>
        <w:rPr>
          <w:color w:val="0D0D0D"/>
          <w:spacing w:val="-3"/>
          <w:sz w:val="24"/>
        </w:rPr>
        <w:t xml:space="preserve"> </w:t>
      </w:r>
      <w:r>
        <w:rPr>
          <w:color w:val="0D0D0D"/>
          <w:sz w:val="24"/>
        </w:rPr>
        <w:t>better</w:t>
      </w:r>
      <w:r>
        <w:rPr>
          <w:color w:val="0D0D0D"/>
          <w:spacing w:val="-6"/>
          <w:sz w:val="24"/>
        </w:rPr>
        <w:t xml:space="preserve"> </w:t>
      </w:r>
      <w:r>
        <w:rPr>
          <w:color w:val="0D0D0D"/>
          <w:sz w:val="24"/>
        </w:rPr>
        <w:t>explained</w:t>
      </w:r>
      <w:r>
        <w:rPr>
          <w:color w:val="0D0D0D"/>
          <w:spacing w:val="-3"/>
          <w:sz w:val="24"/>
        </w:rPr>
        <w:t xml:space="preserve"> </w:t>
      </w:r>
      <w:r>
        <w:rPr>
          <w:color w:val="0D0D0D"/>
          <w:sz w:val="24"/>
        </w:rPr>
        <w:t>by</w:t>
      </w:r>
      <w:r>
        <w:rPr>
          <w:color w:val="0D0D0D"/>
          <w:spacing w:val="-8"/>
          <w:sz w:val="24"/>
        </w:rPr>
        <w:t xml:space="preserve"> </w:t>
      </w:r>
      <w:r>
        <w:rPr>
          <w:color w:val="0D0D0D"/>
          <w:sz w:val="24"/>
        </w:rPr>
        <w:t>intellectual</w:t>
      </w:r>
      <w:r>
        <w:rPr>
          <w:color w:val="0D0D0D"/>
          <w:spacing w:val="-3"/>
          <w:sz w:val="24"/>
        </w:rPr>
        <w:t xml:space="preserve"> </w:t>
      </w:r>
      <w:r>
        <w:rPr>
          <w:color w:val="0D0D0D"/>
          <w:sz w:val="24"/>
        </w:rPr>
        <w:t>disability</w:t>
      </w:r>
      <w:r>
        <w:rPr>
          <w:color w:val="0D0D0D"/>
          <w:spacing w:val="-3"/>
          <w:sz w:val="24"/>
        </w:rPr>
        <w:t xml:space="preserve"> </w:t>
      </w:r>
      <w:r>
        <w:rPr>
          <w:color w:val="0D0D0D"/>
          <w:sz w:val="24"/>
        </w:rPr>
        <w:t>or</w:t>
      </w:r>
      <w:r>
        <w:rPr>
          <w:color w:val="0D0D0D"/>
          <w:spacing w:val="-7"/>
          <w:sz w:val="24"/>
        </w:rPr>
        <w:t xml:space="preserve"> </w:t>
      </w:r>
      <w:r>
        <w:rPr>
          <w:color w:val="0D0D0D"/>
          <w:sz w:val="24"/>
        </w:rPr>
        <w:t>global developmental delay</w:t>
      </w:r>
    </w:p>
    <w:p w14:paraId="1AAD7D3B" w14:textId="18514CEF" w:rsidR="00574519" w:rsidRDefault="00000000">
      <w:pPr>
        <w:pStyle w:val="BodyText"/>
        <w:spacing w:before="239" w:line="276" w:lineRule="auto"/>
        <w:ind w:left="141" w:right="928"/>
        <w:jc w:val="both"/>
      </w:pPr>
      <w:r>
        <w:rPr>
          <w:color w:val="0D0D0D"/>
        </w:rPr>
        <w:t xml:space="preserve">From these diagnostic criteria </w:t>
      </w:r>
      <w:proofErr w:type="gramStart"/>
      <w:r>
        <w:rPr>
          <w:color w:val="0D0D0D"/>
        </w:rPr>
        <w:t>it is clear that many</w:t>
      </w:r>
      <w:proofErr w:type="gramEnd"/>
      <w:r>
        <w:rPr>
          <w:color w:val="0D0D0D"/>
        </w:rPr>
        <w:t xml:space="preserve"> of the barriers faced by Pupil Premium </w:t>
      </w:r>
      <w:r w:rsidR="00D330D6">
        <w:rPr>
          <w:color w:val="0D0D0D"/>
        </w:rPr>
        <w:t>pupils</w:t>
      </w:r>
      <w:r>
        <w:rPr>
          <w:color w:val="0D0D0D"/>
        </w:rPr>
        <w:t xml:space="preserve"> attending Kensington Queensmill School may be due to the deprivation they encounter at home but equally due to the impact of their</w:t>
      </w:r>
      <w:r w:rsidR="00092253">
        <w:rPr>
          <w:color w:val="0D0D0D"/>
        </w:rPr>
        <w:t xml:space="preserve"> Autism</w:t>
      </w:r>
      <w:r>
        <w:rPr>
          <w:color w:val="0D0D0D"/>
        </w:rPr>
        <w:t xml:space="preserve"> on their ability to self-regulate, understand the world, </w:t>
      </w:r>
      <w:r>
        <w:t xml:space="preserve">functionally communicate and experience a fulling and happy life. All objectives, outcomes and, ultimately, funding associated with Pupil Premium at </w:t>
      </w:r>
      <w:r w:rsidR="00092253">
        <w:t xml:space="preserve">Kensington </w:t>
      </w:r>
      <w:r>
        <w:t xml:space="preserve">Queensmill </w:t>
      </w:r>
      <w:proofErr w:type="gramStart"/>
      <w:r>
        <w:t>is</w:t>
      </w:r>
      <w:proofErr w:type="gramEnd"/>
      <w:r>
        <w:t xml:space="preserve"> used to address these challenges, attributable to both deprivation and Autism, and to develop cultural capital and provide a rich and diverse school experience.</w:t>
      </w:r>
    </w:p>
    <w:p w14:paraId="0CA9F2F0" w14:textId="77777777" w:rsidR="00574519" w:rsidRDefault="00574519">
      <w:pPr>
        <w:pStyle w:val="BodyText"/>
        <w:rPr>
          <w:sz w:val="32"/>
        </w:rPr>
      </w:pPr>
    </w:p>
    <w:p w14:paraId="6ED9A4FF" w14:textId="77777777" w:rsidR="00574519" w:rsidRDefault="00574519">
      <w:pPr>
        <w:pStyle w:val="BodyText"/>
        <w:spacing w:before="111"/>
        <w:rPr>
          <w:sz w:val="32"/>
        </w:rPr>
      </w:pPr>
    </w:p>
    <w:p w14:paraId="2E9BB33D" w14:textId="77777777" w:rsidR="00574519" w:rsidRPr="005C774A" w:rsidRDefault="00000000">
      <w:pPr>
        <w:pStyle w:val="Heading2"/>
        <w:spacing w:before="1"/>
        <w:rPr>
          <w:color w:val="00B050"/>
        </w:rPr>
      </w:pPr>
      <w:bookmarkStart w:id="6" w:name="Challenges"/>
      <w:bookmarkEnd w:id="6"/>
      <w:r w:rsidRPr="005C774A">
        <w:rPr>
          <w:color w:val="00B050"/>
          <w:spacing w:val="-2"/>
        </w:rPr>
        <w:t>Challenges</w:t>
      </w:r>
    </w:p>
    <w:p w14:paraId="2637F484" w14:textId="77777777" w:rsidR="00574519" w:rsidRDefault="00000000">
      <w:pPr>
        <w:pStyle w:val="BodyText"/>
        <w:spacing w:before="245" w:line="242" w:lineRule="auto"/>
        <w:ind w:left="141"/>
      </w:pPr>
      <w:bookmarkStart w:id="7" w:name="This_details_the_key_challenges_to_achie"/>
      <w:bookmarkEnd w:id="7"/>
      <w:r>
        <w:t>This</w:t>
      </w:r>
      <w:r>
        <w:rPr>
          <w:spacing w:val="68"/>
        </w:rPr>
        <w:t xml:space="preserve"> </w:t>
      </w:r>
      <w:r>
        <w:t>details</w:t>
      </w:r>
      <w:r>
        <w:rPr>
          <w:spacing w:val="70"/>
        </w:rPr>
        <w:t xml:space="preserve"> </w:t>
      </w:r>
      <w:r>
        <w:t>the</w:t>
      </w:r>
      <w:r>
        <w:rPr>
          <w:spacing w:val="69"/>
        </w:rPr>
        <w:t xml:space="preserve"> </w:t>
      </w:r>
      <w:r>
        <w:t>key</w:t>
      </w:r>
      <w:r>
        <w:rPr>
          <w:spacing w:val="70"/>
        </w:rPr>
        <w:t xml:space="preserve"> </w:t>
      </w:r>
      <w:r>
        <w:t>challenges</w:t>
      </w:r>
      <w:r>
        <w:rPr>
          <w:spacing w:val="68"/>
        </w:rPr>
        <w:t xml:space="preserve"> </w:t>
      </w:r>
      <w:r>
        <w:t>to</w:t>
      </w:r>
      <w:r>
        <w:rPr>
          <w:spacing w:val="71"/>
        </w:rPr>
        <w:t xml:space="preserve"> </w:t>
      </w:r>
      <w:r>
        <w:t>achievement</w:t>
      </w:r>
      <w:r>
        <w:rPr>
          <w:spacing w:val="69"/>
        </w:rPr>
        <w:t xml:space="preserve"> </w:t>
      </w:r>
      <w:r>
        <w:t>that</w:t>
      </w:r>
      <w:r>
        <w:rPr>
          <w:spacing w:val="69"/>
        </w:rPr>
        <w:t xml:space="preserve"> </w:t>
      </w:r>
      <w:r>
        <w:t>we</w:t>
      </w:r>
      <w:r>
        <w:rPr>
          <w:spacing w:val="69"/>
        </w:rPr>
        <w:t xml:space="preserve"> </w:t>
      </w:r>
      <w:r>
        <w:t>have</w:t>
      </w:r>
      <w:r>
        <w:rPr>
          <w:spacing w:val="74"/>
        </w:rPr>
        <w:t xml:space="preserve"> </w:t>
      </w:r>
      <w:r>
        <w:t>identified</w:t>
      </w:r>
      <w:r>
        <w:rPr>
          <w:spacing w:val="40"/>
        </w:rPr>
        <w:t xml:space="preserve"> </w:t>
      </w:r>
      <w:r>
        <w:t>among</w:t>
      </w:r>
      <w:r>
        <w:rPr>
          <w:spacing w:val="72"/>
        </w:rPr>
        <w:t xml:space="preserve"> </w:t>
      </w:r>
      <w:r>
        <w:t>our disadvantaged pupils.</w:t>
      </w:r>
    </w:p>
    <w:p w14:paraId="4BAC3F20" w14:textId="77777777" w:rsidR="00574519" w:rsidRDefault="00574519">
      <w:pPr>
        <w:pStyle w:val="BodyText"/>
        <w:spacing w:before="9"/>
        <w:rPr>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8201"/>
      </w:tblGrid>
      <w:tr w:rsidR="00574519" w14:paraId="4BDA4E85" w14:textId="77777777">
        <w:trPr>
          <w:trHeight w:val="671"/>
        </w:trPr>
        <w:tc>
          <w:tcPr>
            <w:tcW w:w="1517" w:type="dxa"/>
            <w:shd w:val="clear" w:color="auto" w:fill="D7E1E9"/>
          </w:tcPr>
          <w:p w14:paraId="29FE79EE" w14:textId="77777777" w:rsidR="00574519" w:rsidRDefault="00000000">
            <w:pPr>
              <w:pStyle w:val="TableParagraph"/>
              <w:spacing w:before="55" w:line="237" w:lineRule="auto"/>
              <w:rPr>
                <w:b/>
                <w:sz w:val="24"/>
              </w:rPr>
            </w:pPr>
            <w:r>
              <w:rPr>
                <w:b/>
                <w:color w:val="0D0D0D"/>
                <w:spacing w:val="-2"/>
                <w:sz w:val="24"/>
              </w:rPr>
              <w:t>Challenge number</w:t>
            </w:r>
          </w:p>
        </w:tc>
        <w:tc>
          <w:tcPr>
            <w:tcW w:w="8201" w:type="dxa"/>
            <w:shd w:val="clear" w:color="auto" w:fill="D7E1E9"/>
          </w:tcPr>
          <w:p w14:paraId="229867FE" w14:textId="77777777" w:rsidR="00574519" w:rsidRDefault="00000000">
            <w:pPr>
              <w:pStyle w:val="TableParagraph"/>
              <w:spacing w:before="48"/>
              <w:ind w:left="163"/>
              <w:rPr>
                <w:b/>
                <w:sz w:val="24"/>
              </w:rPr>
            </w:pPr>
            <w:r>
              <w:rPr>
                <w:b/>
                <w:color w:val="0D0D0D"/>
                <w:sz w:val="24"/>
              </w:rPr>
              <w:t>Detail</w:t>
            </w:r>
            <w:r>
              <w:rPr>
                <w:b/>
                <w:color w:val="0D0D0D"/>
                <w:spacing w:val="-1"/>
                <w:sz w:val="24"/>
              </w:rPr>
              <w:t xml:space="preserve"> </w:t>
            </w:r>
            <w:r>
              <w:rPr>
                <w:b/>
                <w:color w:val="0D0D0D"/>
                <w:sz w:val="24"/>
              </w:rPr>
              <w:t xml:space="preserve">of </w:t>
            </w:r>
            <w:r>
              <w:rPr>
                <w:b/>
                <w:color w:val="0D0D0D"/>
                <w:spacing w:val="-2"/>
                <w:sz w:val="24"/>
              </w:rPr>
              <w:t>challenge</w:t>
            </w:r>
          </w:p>
        </w:tc>
      </w:tr>
      <w:tr w:rsidR="00574519" w14:paraId="08A86DE8" w14:textId="77777777">
        <w:trPr>
          <w:trHeight w:val="1959"/>
        </w:trPr>
        <w:tc>
          <w:tcPr>
            <w:tcW w:w="1517" w:type="dxa"/>
          </w:tcPr>
          <w:p w14:paraId="11031697" w14:textId="77777777" w:rsidR="00574519" w:rsidRDefault="00000000">
            <w:pPr>
              <w:pStyle w:val="TableParagraph"/>
              <w:spacing w:before="58"/>
            </w:pPr>
            <w:r>
              <w:rPr>
                <w:spacing w:val="-10"/>
              </w:rPr>
              <w:t>1</w:t>
            </w:r>
          </w:p>
        </w:tc>
        <w:tc>
          <w:tcPr>
            <w:tcW w:w="8201" w:type="dxa"/>
          </w:tcPr>
          <w:p w14:paraId="3E866344" w14:textId="77777777" w:rsidR="00574519" w:rsidRDefault="00000000">
            <w:pPr>
              <w:pStyle w:val="TableParagraph"/>
              <w:ind w:left="163"/>
              <w:jc w:val="both"/>
              <w:rPr>
                <w:b/>
                <w:sz w:val="24"/>
              </w:rPr>
            </w:pPr>
            <w:r>
              <w:rPr>
                <w:b/>
                <w:sz w:val="24"/>
              </w:rPr>
              <w:t>Community</w:t>
            </w:r>
            <w:r>
              <w:rPr>
                <w:b/>
                <w:spacing w:val="-12"/>
                <w:sz w:val="24"/>
              </w:rPr>
              <w:t xml:space="preserve"> </w:t>
            </w:r>
            <w:r>
              <w:rPr>
                <w:b/>
                <w:spacing w:val="-2"/>
                <w:sz w:val="24"/>
              </w:rPr>
              <w:t>access</w:t>
            </w:r>
          </w:p>
          <w:p w14:paraId="449AFB53" w14:textId="77777777" w:rsidR="00574519" w:rsidRDefault="00000000">
            <w:pPr>
              <w:pStyle w:val="TableParagraph"/>
              <w:spacing w:before="123"/>
              <w:ind w:left="163" w:right="164"/>
              <w:jc w:val="both"/>
              <w:rPr>
                <w:sz w:val="24"/>
              </w:rPr>
            </w:pPr>
            <w:r>
              <w:rPr>
                <w:sz w:val="24"/>
              </w:rPr>
              <w:t>Autistic children and young people and those with significant learning differences are often excluded from community spaces, resources and opportunities. This can be accounted to discriminatory policies and practices, a lack of understanding and/or a range of other disabling and marginalizing physical and social structures.</w:t>
            </w:r>
          </w:p>
        </w:tc>
      </w:tr>
      <w:tr w:rsidR="00574519" w14:paraId="1450C575" w14:textId="77777777">
        <w:trPr>
          <w:trHeight w:val="1007"/>
        </w:trPr>
        <w:tc>
          <w:tcPr>
            <w:tcW w:w="1517" w:type="dxa"/>
          </w:tcPr>
          <w:p w14:paraId="408D0D16" w14:textId="77777777" w:rsidR="00574519" w:rsidRDefault="00000000">
            <w:pPr>
              <w:pStyle w:val="TableParagraph"/>
              <w:spacing w:before="57"/>
            </w:pPr>
            <w:r>
              <w:rPr>
                <w:spacing w:val="-10"/>
              </w:rPr>
              <w:t>2</w:t>
            </w:r>
          </w:p>
        </w:tc>
        <w:tc>
          <w:tcPr>
            <w:tcW w:w="8201" w:type="dxa"/>
          </w:tcPr>
          <w:p w14:paraId="7E3BDA7B" w14:textId="77777777" w:rsidR="00574519" w:rsidRDefault="00000000">
            <w:pPr>
              <w:pStyle w:val="TableParagraph"/>
              <w:ind w:left="163"/>
              <w:rPr>
                <w:b/>
                <w:sz w:val="24"/>
              </w:rPr>
            </w:pPr>
            <w:r>
              <w:rPr>
                <w:b/>
                <w:sz w:val="24"/>
              </w:rPr>
              <w:t>Development</w:t>
            </w:r>
            <w:r>
              <w:rPr>
                <w:b/>
                <w:spacing w:val="-4"/>
                <w:sz w:val="24"/>
              </w:rPr>
              <w:t xml:space="preserve"> </w:t>
            </w:r>
            <w:r>
              <w:rPr>
                <w:b/>
                <w:sz w:val="24"/>
              </w:rPr>
              <w:t>of</w:t>
            </w:r>
            <w:r>
              <w:rPr>
                <w:b/>
                <w:spacing w:val="-3"/>
                <w:sz w:val="24"/>
              </w:rPr>
              <w:t xml:space="preserve"> </w:t>
            </w:r>
            <w:r>
              <w:rPr>
                <w:b/>
                <w:sz w:val="24"/>
              </w:rPr>
              <w:t>cultural</w:t>
            </w:r>
            <w:r>
              <w:rPr>
                <w:b/>
                <w:spacing w:val="-3"/>
                <w:sz w:val="24"/>
              </w:rPr>
              <w:t xml:space="preserve"> </w:t>
            </w:r>
            <w:r>
              <w:rPr>
                <w:b/>
                <w:spacing w:val="-2"/>
                <w:sz w:val="24"/>
              </w:rPr>
              <w:t>capital</w:t>
            </w:r>
          </w:p>
          <w:p w14:paraId="5939AA8D" w14:textId="77777777" w:rsidR="00574519" w:rsidRDefault="00000000">
            <w:pPr>
              <w:pStyle w:val="TableParagraph"/>
              <w:spacing w:before="110" w:line="274" w:lineRule="exact"/>
              <w:ind w:left="163"/>
              <w:rPr>
                <w:sz w:val="24"/>
              </w:rPr>
            </w:pPr>
            <w:r>
              <w:rPr>
                <w:sz w:val="24"/>
              </w:rPr>
              <w:t>Due</w:t>
            </w:r>
            <w:r>
              <w:rPr>
                <w:spacing w:val="79"/>
                <w:sz w:val="24"/>
              </w:rPr>
              <w:t xml:space="preserve"> </w:t>
            </w:r>
            <w:r>
              <w:rPr>
                <w:sz w:val="24"/>
              </w:rPr>
              <w:t>to</w:t>
            </w:r>
            <w:r>
              <w:rPr>
                <w:spacing w:val="79"/>
                <w:sz w:val="24"/>
              </w:rPr>
              <w:t xml:space="preserve"> </w:t>
            </w:r>
            <w:r>
              <w:rPr>
                <w:sz w:val="24"/>
              </w:rPr>
              <w:t>the</w:t>
            </w:r>
            <w:r>
              <w:rPr>
                <w:spacing w:val="78"/>
                <w:sz w:val="24"/>
              </w:rPr>
              <w:t xml:space="preserve"> </w:t>
            </w:r>
            <w:r>
              <w:rPr>
                <w:sz w:val="24"/>
              </w:rPr>
              <w:t>marginalization</w:t>
            </w:r>
            <w:r>
              <w:rPr>
                <w:spacing w:val="78"/>
                <w:sz w:val="24"/>
              </w:rPr>
              <w:t xml:space="preserve"> </w:t>
            </w:r>
            <w:r>
              <w:rPr>
                <w:sz w:val="24"/>
              </w:rPr>
              <w:t>and</w:t>
            </w:r>
            <w:r>
              <w:rPr>
                <w:spacing w:val="78"/>
                <w:sz w:val="24"/>
              </w:rPr>
              <w:t xml:space="preserve"> </w:t>
            </w:r>
            <w:r>
              <w:rPr>
                <w:sz w:val="24"/>
              </w:rPr>
              <w:t>exclusion</w:t>
            </w:r>
            <w:r>
              <w:rPr>
                <w:spacing w:val="74"/>
                <w:sz w:val="24"/>
              </w:rPr>
              <w:t xml:space="preserve"> </w:t>
            </w:r>
            <w:r>
              <w:rPr>
                <w:sz w:val="24"/>
              </w:rPr>
              <w:t>that</w:t>
            </w:r>
            <w:r>
              <w:rPr>
                <w:spacing w:val="78"/>
                <w:sz w:val="24"/>
              </w:rPr>
              <w:t xml:space="preserve"> </w:t>
            </w:r>
            <w:r>
              <w:rPr>
                <w:sz w:val="24"/>
              </w:rPr>
              <w:t>many</w:t>
            </w:r>
            <w:r>
              <w:rPr>
                <w:spacing w:val="78"/>
                <w:sz w:val="24"/>
              </w:rPr>
              <w:t xml:space="preserve"> </w:t>
            </w:r>
            <w:r>
              <w:rPr>
                <w:sz w:val="24"/>
              </w:rPr>
              <w:t>disabled</w:t>
            </w:r>
            <w:r>
              <w:rPr>
                <w:spacing w:val="79"/>
                <w:sz w:val="24"/>
              </w:rPr>
              <w:t xml:space="preserve"> </w:t>
            </w:r>
            <w:r>
              <w:rPr>
                <w:sz w:val="24"/>
              </w:rPr>
              <w:t>young people</w:t>
            </w:r>
            <w:r>
              <w:rPr>
                <w:spacing w:val="43"/>
                <w:sz w:val="24"/>
              </w:rPr>
              <w:t xml:space="preserve"> </w:t>
            </w:r>
            <w:r>
              <w:rPr>
                <w:sz w:val="24"/>
              </w:rPr>
              <w:t>experience</w:t>
            </w:r>
            <w:r>
              <w:rPr>
                <w:spacing w:val="48"/>
                <w:sz w:val="24"/>
              </w:rPr>
              <w:t xml:space="preserve"> </w:t>
            </w:r>
            <w:r>
              <w:rPr>
                <w:sz w:val="24"/>
              </w:rPr>
              <w:t>they</w:t>
            </w:r>
            <w:r>
              <w:rPr>
                <w:spacing w:val="47"/>
                <w:sz w:val="24"/>
              </w:rPr>
              <w:t xml:space="preserve"> </w:t>
            </w:r>
            <w:r>
              <w:rPr>
                <w:sz w:val="24"/>
              </w:rPr>
              <w:t>are</w:t>
            </w:r>
            <w:r>
              <w:rPr>
                <w:spacing w:val="44"/>
                <w:sz w:val="24"/>
              </w:rPr>
              <w:t xml:space="preserve"> </w:t>
            </w:r>
            <w:r>
              <w:rPr>
                <w:sz w:val="24"/>
              </w:rPr>
              <w:t>prevented</w:t>
            </w:r>
            <w:r>
              <w:rPr>
                <w:spacing w:val="44"/>
                <w:sz w:val="24"/>
              </w:rPr>
              <w:t xml:space="preserve"> </w:t>
            </w:r>
            <w:r>
              <w:rPr>
                <w:sz w:val="24"/>
              </w:rPr>
              <w:t>from</w:t>
            </w:r>
            <w:r>
              <w:rPr>
                <w:spacing w:val="40"/>
                <w:sz w:val="24"/>
              </w:rPr>
              <w:t xml:space="preserve"> </w:t>
            </w:r>
            <w:r>
              <w:rPr>
                <w:sz w:val="24"/>
              </w:rPr>
              <w:t>a</w:t>
            </w:r>
            <w:r>
              <w:rPr>
                <w:spacing w:val="47"/>
                <w:sz w:val="24"/>
              </w:rPr>
              <w:t xml:space="preserve"> </w:t>
            </w:r>
            <w:r>
              <w:rPr>
                <w:sz w:val="24"/>
              </w:rPr>
              <w:t>range</w:t>
            </w:r>
            <w:r>
              <w:rPr>
                <w:spacing w:val="44"/>
                <w:sz w:val="24"/>
              </w:rPr>
              <w:t xml:space="preserve"> </w:t>
            </w:r>
            <w:r>
              <w:rPr>
                <w:sz w:val="24"/>
              </w:rPr>
              <w:t>of</w:t>
            </w:r>
            <w:r>
              <w:rPr>
                <w:spacing w:val="43"/>
                <w:sz w:val="24"/>
              </w:rPr>
              <w:t xml:space="preserve"> </w:t>
            </w:r>
            <w:r>
              <w:rPr>
                <w:sz w:val="24"/>
              </w:rPr>
              <w:t>resources</w:t>
            </w:r>
            <w:r>
              <w:rPr>
                <w:spacing w:val="42"/>
                <w:sz w:val="24"/>
              </w:rPr>
              <w:t xml:space="preserve"> </w:t>
            </w:r>
            <w:r>
              <w:rPr>
                <w:spacing w:val="-5"/>
                <w:sz w:val="24"/>
              </w:rPr>
              <w:t>and</w:t>
            </w:r>
          </w:p>
        </w:tc>
      </w:tr>
    </w:tbl>
    <w:p w14:paraId="79B3D1FF" w14:textId="77777777" w:rsidR="00574519" w:rsidRDefault="00574519">
      <w:pPr>
        <w:pStyle w:val="TableParagraph"/>
        <w:spacing w:line="274" w:lineRule="exact"/>
        <w:rPr>
          <w:sz w:val="24"/>
        </w:rPr>
        <w:sectPr w:rsidR="00574519">
          <w:headerReference w:type="default" r:id="rId13"/>
          <w:footerReference w:type="default" r:id="rId14"/>
          <w:pgSz w:w="11910" w:h="16840"/>
          <w:pgMar w:top="1340" w:right="566" w:bottom="960" w:left="992" w:header="536" w:footer="776" w:gutter="0"/>
          <w:cols w:space="720"/>
        </w:sectPr>
      </w:pPr>
    </w:p>
    <w:p w14:paraId="028C2232" w14:textId="77777777" w:rsidR="00574519" w:rsidRDefault="00574519">
      <w:pPr>
        <w:pStyle w:val="BodyText"/>
        <w:spacing w:before="10"/>
        <w:rPr>
          <w:sz w:val="13"/>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8201"/>
      </w:tblGrid>
      <w:tr w:rsidR="00574519" w14:paraId="22D6833C" w14:textId="77777777">
        <w:trPr>
          <w:trHeight w:val="945"/>
        </w:trPr>
        <w:tc>
          <w:tcPr>
            <w:tcW w:w="1517" w:type="dxa"/>
          </w:tcPr>
          <w:p w14:paraId="550883B2" w14:textId="77777777" w:rsidR="00574519" w:rsidRDefault="00574519">
            <w:pPr>
              <w:pStyle w:val="TableParagraph"/>
              <w:spacing w:before="0"/>
              <w:ind w:left="0"/>
              <w:rPr>
                <w:rFonts w:ascii="Times New Roman"/>
                <w:sz w:val="24"/>
              </w:rPr>
            </w:pPr>
          </w:p>
        </w:tc>
        <w:tc>
          <w:tcPr>
            <w:tcW w:w="8201" w:type="dxa"/>
          </w:tcPr>
          <w:p w14:paraId="42B131F6" w14:textId="77777777" w:rsidR="00574519" w:rsidRDefault="00000000">
            <w:pPr>
              <w:pStyle w:val="TableParagraph"/>
              <w:spacing w:before="0"/>
              <w:ind w:left="163" w:right="158"/>
              <w:jc w:val="both"/>
              <w:rPr>
                <w:sz w:val="24"/>
              </w:rPr>
            </w:pPr>
            <w:r>
              <w:rPr>
                <w:sz w:val="24"/>
              </w:rPr>
              <w:t xml:space="preserve">opportunities to develop character and resilience, to learn about British Values and culture which supports their emotional well-being and mental </w:t>
            </w:r>
            <w:r>
              <w:rPr>
                <w:spacing w:val="-2"/>
                <w:sz w:val="24"/>
              </w:rPr>
              <w:t>health.</w:t>
            </w:r>
          </w:p>
        </w:tc>
      </w:tr>
      <w:tr w:rsidR="00574519" w14:paraId="239CA12C" w14:textId="77777777">
        <w:trPr>
          <w:trHeight w:val="3062"/>
        </w:trPr>
        <w:tc>
          <w:tcPr>
            <w:tcW w:w="1517" w:type="dxa"/>
          </w:tcPr>
          <w:p w14:paraId="1A75589C" w14:textId="77777777" w:rsidR="00574519" w:rsidRDefault="00000000">
            <w:pPr>
              <w:pStyle w:val="TableParagraph"/>
              <w:spacing w:before="58"/>
            </w:pPr>
            <w:r>
              <w:rPr>
                <w:spacing w:val="-10"/>
              </w:rPr>
              <w:t>3</w:t>
            </w:r>
          </w:p>
        </w:tc>
        <w:tc>
          <w:tcPr>
            <w:tcW w:w="8201" w:type="dxa"/>
          </w:tcPr>
          <w:p w14:paraId="22D51AE9" w14:textId="77777777" w:rsidR="00574519" w:rsidRDefault="00000000">
            <w:pPr>
              <w:pStyle w:val="TableParagraph"/>
              <w:ind w:left="163"/>
              <w:jc w:val="both"/>
              <w:rPr>
                <w:b/>
                <w:sz w:val="24"/>
              </w:rPr>
            </w:pPr>
            <w:r>
              <w:rPr>
                <w:b/>
                <w:sz w:val="24"/>
              </w:rPr>
              <w:t>Unique</w:t>
            </w:r>
            <w:r>
              <w:rPr>
                <w:b/>
                <w:spacing w:val="-7"/>
                <w:sz w:val="24"/>
              </w:rPr>
              <w:t xml:space="preserve"> </w:t>
            </w:r>
            <w:r>
              <w:rPr>
                <w:b/>
                <w:sz w:val="24"/>
              </w:rPr>
              <w:t>learning</w:t>
            </w:r>
            <w:r>
              <w:rPr>
                <w:b/>
                <w:spacing w:val="-3"/>
                <w:sz w:val="24"/>
              </w:rPr>
              <w:t xml:space="preserve"> </w:t>
            </w:r>
            <w:r>
              <w:rPr>
                <w:b/>
                <w:sz w:val="24"/>
              </w:rPr>
              <w:t>opportunities</w:t>
            </w:r>
            <w:r>
              <w:rPr>
                <w:b/>
                <w:spacing w:val="2"/>
                <w:sz w:val="24"/>
              </w:rPr>
              <w:t xml:space="preserve"> </w:t>
            </w:r>
            <w:r>
              <w:rPr>
                <w:b/>
                <w:sz w:val="24"/>
              </w:rPr>
              <w:t>and</w:t>
            </w:r>
            <w:r>
              <w:rPr>
                <w:b/>
                <w:spacing w:val="-7"/>
                <w:sz w:val="24"/>
              </w:rPr>
              <w:t xml:space="preserve"> </w:t>
            </w:r>
            <w:r>
              <w:rPr>
                <w:b/>
                <w:sz w:val="24"/>
              </w:rPr>
              <w:t>diversity</w:t>
            </w:r>
            <w:r>
              <w:rPr>
                <w:b/>
                <w:spacing w:val="-8"/>
                <w:sz w:val="24"/>
              </w:rPr>
              <w:t xml:space="preserve"> </w:t>
            </w:r>
            <w:r>
              <w:rPr>
                <w:b/>
                <w:sz w:val="24"/>
              </w:rPr>
              <w:t>of</w:t>
            </w:r>
            <w:r>
              <w:rPr>
                <w:b/>
                <w:spacing w:val="-3"/>
                <w:sz w:val="24"/>
              </w:rPr>
              <w:t xml:space="preserve"> </w:t>
            </w:r>
            <w:r>
              <w:rPr>
                <w:b/>
                <w:spacing w:val="-2"/>
                <w:sz w:val="24"/>
              </w:rPr>
              <w:t>curriculum</w:t>
            </w:r>
          </w:p>
          <w:p w14:paraId="647625FF" w14:textId="77777777" w:rsidR="00574519" w:rsidRDefault="00000000">
            <w:pPr>
              <w:pStyle w:val="TableParagraph"/>
              <w:spacing w:before="123"/>
              <w:ind w:left="163" w:right="147"/>
              <w:jc w:val="both"/>
              <w:rPr>
                <w:sz w:val="24"/>
              </w:rPr>
            </w:pPr>
            <w:r>
              <w:rPr>
                <w:sz w:val="24"/>
              </w:rPr>
              <w:t xml:space="preserve">Often disabled young people are provided with conservative and unimaginative learning </w:t>
            </w:r>
            <w:proofErr w:type="spellStart"/>
            <w:r>
              <w:rPr>
                <w:sz w:val="24"/>
              </w:rPr>
              <w:t>programmes</w:t>
            </w:r>
            <w:proofErr w:type="spellEnd"/>
            <w:r>
              <w:rPr>
                <w:sz w:val="24"/>
              </w:rPr>
              <w:t xml:space="preserve"> and opportunities. When community and cultural partners devise exciting projects and </w:t>
            </w:r>
            <w:proofErr w:type="gramStart"/>
            <w:r>
              <w:rPr>
                <w:sz w:val="24"/>
              </w:rPr>
              <w:t>installations</w:t>
            </w:r>
            <w:proofErr w:type="gramEnd"/>
            <w:r>
              <w:rPr>
                <w:sz w:val="24"/>
              </w:rPr>
              <w:t xml:space="preserve"> they may not account for the diversity in the community they serve or the need to make specific adaptations or accommodations for the needs of all. We</w:t>
            </w:r>
            <w:r>
              <w:rPr>
                <w:spacing w:val="80"/>
                <w:sz w:val="24"/>
              </w:rPr>
              <w:t xml:space="preserve"> </w:t>
            </w:r>
            <w:r>
              <w:rPr>
                <w:sz w:val="24"/>
              </w:rPr>
              <w:t xml:space="preserve">are fortunate that Kensington Queensmill is in the heart of a diverse metropolitan area with </w:t>
            </w:r>
            <w:proofErr w:type="gramStart"/>
            <w:r>
              <w:rPr>
                <w:sz w:val="24"/>
              </w:rPr>
              <w:t>a number of</w:t>
            </w:r>
            <w:proofErr w:type="gramEnd"/>
            <w:r>
              <w:rPr>
                <w:sz w:val="24"/>
              </w:rPr>
              <w:t xml:space="preserve"> exciting and inspiring opportunities. Often it is difficult for families to access these spaces without the support of specialist professionals.</w:t>
            </w:r>
          </w:p>
        </w:tc>
      </w:tr>
      <w:tr w:rsidR="00574519" w14:paraId="7B35F662" w14:textId="77777777">
        <w:trPr>
          <w:trHeight w:val="2784"/>
        </w:trPr>
        <w:tc>
          <w:tcPr>
            <w:tcW w:w="1517" w:type="dxa"/>
          </w:tcPr>
          <w:p w14:paraId="4ADFE049" w14:textId="77777777" w:rsidR="00574519" w:rsidRDefault="00000000">
            <w:pPr>
              <w:pStyle w:val="TableParagraph"/>
              <w:spacing w:before="57"/>
            </w:pPr>
            <w:r>
              <w:rPr>
                <w:color w:val="0D0D0D"/>
                <w:spacing w:val="-10"/>
              </w:rPr>
              <w:t>5</w:t>
            </w:r>
          </w:p>
        </w:tc>
        <w:tc>
          <w:tcPr>
            <w:tcW w:w="8201" w:type="dxa"/>
          </w:tcPr>
          <w:p w14:paraId="09AC3F6B" w14:textId="77777777" w:rsidR="00574519" w:rsidRDefault="00000000">
            <w:pPr>
              <w:pStyle w:val="TableParagraph"/>
              <w:ind w:left="105"/>
              <w:jc w:val="both"/>
              <w:rPr>
                <w:b/>
                <w:sz w:val="24"/>
              </w:rPr>
            </w:pPr>
            <w:r>
              <w:rPr>
                <w:b/>
                <w:sz w:val="24"/>
              </w:rPr>
              <w:t>Family</w:t>
            </w:r>
            <w:r>
              <w:rPr>
                <w:b/>
                <w:spacing w:val="-6"/>
                <w:sz w:val="24"/>
              </w:rPr>
              <w:t xml:space="preserve"> </w:t>
            </w:r>
            <w:r>
              <w:rPr>
                <w:b/>
                <w:sz w:val="24"/>
              </w:rPr>
              <w:t xml:space="preserve">support </w:t>
            </w:r>
            <w:r>
              <w:rPr>
                <w:b/>
                <w:spacing w:val="-2"/>
                <w:sz w:val="24"/>
              </w:rPr>
              <w:t>access</w:t>
            </w:r>
          </w:p>
          <w:p w14:paraId="300998C1" w14:textId="77777777" w:rsidR="00574519" w:rsidRDefault="00000000">
            <w:pPr>
              <w:pStyle w:val="TableParagraph"/>
              <w:spacing w:before="123"/>
              <w:ind w:left="163" w:right="146"/>
              <w:jc w:val="both"/>
              <w:rPr>
                <w:sz w:val="24"/>
              </w:rPr>
            </w:pPr>
            <w:r>
              <w:rPr>
                <w:sz w:val="24"/>
              </w:rPr>
              <w:t xml:space="preserve">Due to budget constraints which limit the offer and expertise, safe and appropriate respite for disabled young people is very limited. This was a challenge prior to the Covid-19 </w:t>
            </w:r>
            <w:proofErr w:type="gramStart"/>
            <w:r>
              <w:rPr>
                <w:sz w:val="24"/>
              </w:rPr>
              <w:t>outbreak</w:t>
            </w:r>
            <w:proofErr w:type="gramEnd"/>
            <w:r>
              <w:rPr>
                <w:sz w:val="24"/>
              </w:rPr>
              <w:t xml:space="preserve"> and the pandemic has worsened the situation. The need is greater and the </w:t>
            </w:r>
            <w:proofErr w:type="gramStart"/>
            <w:r>
              <w:rPr>
                <w:sz w:val="24"/>
              </w:rPr>
              <w:t>offer</w:t>
            </w:r>
            <w:proofErr w:type="gramEnd"/>
            <w:r>
              <w:rPr>
                <w:sz w:val="24"/>
              </w:rPr>
              <w:t xml:space="preserve"> is further limited and has been negatively impacted by the pandemic (e.g. due to staff shortages). Young people and their families face similar challenges in relation to access to mental health services (e.g. CAHMS) </w:t>
            </w:r>
            <w:proofErr w:type="gramStart"/>
            <w:r>
              <w:rPr>
                <w:sz w:val="24"/>
              </w:rPr>
              <w:t>and also</w:t>
            </w:r>
            <w:proofErr w:type="gramEnd"/>
            <w:r>
              <w:rPr>
                <w:sz w:val="24"/>
              </w:rPr>
              <w:t xml:space="preserve"> medical</w:t>
            </w:r>
            <w:r>
              <w:rPr>
                <w:spacing w:val="40"/>
                <w:sz w:val="24"/>
              </w:rPr>
              <w:t xml:space="preserve"> </w:t>
            </w:r>
            <w:r>
              <w:rPr>
                <w:spacing w:val="-2"/>
                <w:sz w:val="24"/>
              </w:rPr>
              <w:t>services.</w:t>
            </w:r>
          </w:p>
        </w:tc>
      </w:tr>
      <w:tr w:rsidR="00574519" w14:paraId="59E74086" w14:textId="77777777">
        <w:trPr>
          <w:trHeight w:val="1680"/>
        </w:trPr>
        <w:tc>
          <w:tcPr>
            <w:tcW w:w="1517" w:type="dxa"/>
          </w:tcPr>
          <w:p w14:paraId="6039F85F" w14:textId="77777777" w:rsidR="00574519" w:rsidRDefault="00000000">
            <w:pPr>
              <w:pStyle w:val="TableParagraph"/>
              <w:spacing w:before="57"/>
            </w:pPr>
            <w:r>
              <w:rPr>
                <w:color w:val="0D0D0D"/>
                <w:spacing w:val="-10"/>
              </w:rPr>
              <w:t>6</w:t>
            </w:r>
          </w:p>
        </w:tc>
        <w:tc>
          <w:tcPr>
            <w:tcW w:w="8201" w:type="dxa"/>
          </w:tcPr>
          <w:p w14:paraId="2AFA4E92" w14:textId="77777777" w:rsidR="00574519" w:rsidRDefault="00000000">
            <w:pPr>
              <w:pStyle w:val="TableParagraph"/>
              <w:ind w:left="163"/>
              <w:rPr>
                <w:b/>
                <w:sz w:val="24"/>
              </w:rPr>
            </w:pPr>
            <w:r>
              <w:rPr>
                <w:b/>
                <w:sz w:val="24"/>
              </w:rPr>
              <w:t>Hidden</w:t>
            </w:r>
            <w:r>
              <w:rPr>
                <w:b/>
                <w:spacing w:val="-4"/>
                <w:sz w:val="24"/>
              </w:rPr>
              <w:t xml:space="preserve"> </w:t>
            </w:r>
            <w:r>
              <w:rPr>
                <w:b/>
                <w:sz w:val="24"/>
              </w:rPr>
              <w:t>and</w:t>
            </w:r>
            <w:r>
              <w:rPr>
                <w:b/>
                <w:spacing w:val="-1"/>
                <w:sz w:val="24"/>
              </w:rPr>
              <w:t xml:space="preserve"> </w:t>
            </w:r>
            <w:r>
              <w:rPr>
                <w:b/>
                <w:sz w:val="24"/>
              </w:rPr>
              <w:t>marginalized</w:t>
            </w:r>
            <w:r>
              <w:rPr>
                <w:b/>
                <w:spacing w:val="-6"/>
                <w:sz w:val="24"/>
              </w:rPr>
              <w:t xml:space="preserve"> </w:t>
            </w:r>
            <w:r>
              <w:rPr>
                <w:b/>
                <w:sz w:val="24"/>
              </w:rPr>
              <w:t>within</w:t>
            </w:r>
            <w:r>
              <w:rPr>
                <w:b/>
                <w:spacing w:val="-5"/>
                <w:sz w:val="24"/>
              </w:rPr>
              <w:t xml:space="preserve"> </w:t>
            </w:r>
            <w:r>
              <w:rPr>
                <w:b/>
                <w:spacing w:val="-2"/>
                <w:sz w:val="24"/>
              </w:rPr>
              <w:t>community</w:t>
            </w:r>
          </w:p>
          <w:p w14:paraId="5FA50CC1" w14:textId="77777777" w:rsidR="00574519" w:rsidRDefault="00000000">
            <w:pPr>
              <w:pStyle w:val="TableParagraph"/>
              <w:spacing w:before="122"/>
              <w:ind w:left="163" w:right="135"/>
              <w:rPr>
                <w:sz w:val="24"/>
              </w:rPr>
            </w:pPr>
            <w:r>
              <w:rPr>
                <w:sz w:val="24"/>
              </w:rPr>
              <w:t>Due to the challenges highlighted above many disabled children and young</w:t>
            </w:r>
            <w:r>
              <w:rPr>
                <w:spacing w:val="-3"/>
                <w:sz w:val="24"/>
              </w:rPr>
              <w:t xml:space="preserve"> </w:t>
            </w:r>
            <w:r>
              <w:rPr>
                <w:sz w:val="24"/>
              </w:rPr>
              <w:t>people</w:t>
            </w:r>
            <w:r>
              <w:rPr>
                <w:spacing w:val="-3"/>
                <w:sz w:val="24"/>
              </w:rPr>
              <w:t xml:space="preserve"> </w:t>
            </w:r>
            <w:r>
              <w:rPr>
                <w:sz w:val="24"/>
              </w:rPr>
              <w:t>do</w:t>
            </w:r>
            <w:r>
              <w:rPr>
                <w:spacing w:val="-7"/>
                <w:sz w:val="24"/>
              </w:rPr>
              <w:t xml:space="preserve"> </w:t>
            </w:r>
            <w:r>
              <w:rPr>
                <w:sz w:val="24"/>
              </w:rPr>
              <w:t>not</w:t>
            </w:r>
            <w:r>
              <w:rPr>
                <w:spacing w:val="-3"/>
                <w:sz w:val="24"/>
              </w:rPr>
              <w:t xml:space="preserve"> </w:t>
            </w:r>
            <w:r>
              <w:rPr>
                <w:sz w:val="24"/>
              </w:rPr>
              <w:t>fully</w:t>
            </w:r>
            <w:r>
              <w:rPr>
                <w:spacing w:val="-3"/>
                <w:sz w:val="24"/>
              </w:rPr>
              <w:t xml:space="preserve"> </w:t>
            </w:r>
            <w:r>
              <w:rPr>
                <w:sz w:val="24"/>
              </w:rPr>
              <w:t>access</w:t>
            </w:r>
            <w:r>
              <w:rPr>
                <w:spacing w:val="-3"/>
                <w:sz w:val="24"/>
              </w:rPr>
              <w:t xml:space="preserve"> </w:t>
            </w:r>
            <w:r>
              <w:rPr>
                <w:sz w:val="24"/>
              </w:rPr>
              <w:t>the</w:t>
            </w:r>
            <w:r>
              <w:rPr>
                <w:spacing w:val="-3"/>
                <w:sz w:val="24"/>
              </w:rPr>
              <w:t xml:space="preserve"> </w:t>
            </w:r>
            <w:r>
              <w:rPr>
                <w:sz w:val="24"/>
              </w:rPr>
              <w:t>community</w:t>
            </w:r>
            <w:r>
              <w:rPr>
                <w:spacing w:val="-3"/>
                <w:sz w:val="24"/>
              </w:rPr>
              <w:t xml:space="preserve"> </w:t>
            </w:r>
            <w:r>
              <w:rPr>
                <w:sz w:val="24"/>
              </w:rPr>
              <w:t>they</w:t>
            </w:r>
            <w:r>
              <w:rPr>
                <w:spacing w:val="-3"/>
                <w:sz w:val="24"/>
              </w:rPr>
              <w:t xml:space="preserve"> </w:t>
            </w:r>
            <w:r>
              <w:rPr>
                <w:sz w:val="24"/>
              </w:rPr>
              <w:t>reside</w:t>
            </w:r>
            <w:r>
              <w:rPr>
                <w:spacing w:val="-7"/>
                <w:sz w:val="24"/>
              </w:rPr>
              <w:t xml:space="preserve"> </w:t>
            </w:r>
            <w:r>
              <w:rPr>
                <w:sz w:val="24"/>
              </w:rPr>
              <w:t>in.</w:t>
            </w:r>
            <w:r>
              <w:rPr>
                <w:spacing w:val="-3"/>
                <w:sz w:val="24"/>
              </w:rPr>
              <w:t xml:space="preserve"> </w:t>
            </w:r>
            <w:r>
              <w:rPr>
                <w:sz w:val="24"/>
              </w:rPr>
              <w:t>This</w:t>
            </w:r>
            <w:r>
              <w:rPr>
                <w:spacing w:val="-7"/>
                <w:sz w:val="24"/>
              </w:rPr>
              <w:t xml:space="preserve"> </w:t>
            </w:r>
            <w:r>
              <w:rPr>
                <w:sz w:val="24"/>
              </w:rPr>
              <w:t>is</w:t>
            </w:r>
            <w:r>
              <w:rPr>
                <w:spacing w:val="-3"/>
                <w:sz w:val="24"/>
              </w:rPr>
              <w:t xml:space="preserve"> </w:t>
            </w:r>
            <w:r>
              <w:rPr>
                <w:sz w:val="24"/>
              </w:rPr>
              <w:t xml:space="preserve">a crucial step in addressing </w:t>
            </w:r>
            <w:proofErr w:type="gramStart"/>
            <w:r>
              <w:rPr>
                <w:sz w:val="24"/>
              </w:rPr>
              <w:t>the challenges</w:t>
            </w:r>
            <w:proofErr w:type="gramEnd"/>
            <w:r>
              <w:rPr>
                <w:sz w:val="24"/>
              </w:rPr>
              <w:t xml:space="preserve"> and working on a pathway to positive community valuation.</w:t>
            </w:r>
          </w:p>
        </w:tc>
      </w:tr>
    </w:tbl>
    <w:p w14:paraId="17A32A8D" w14:textId="77777777" w:rsidR="00574519" w:rsidRDefault="00574519">
      <w:pPr>
        <w:pStyle w:val="BodyText"/>
        <w:spacing w:before="226"/>
        <w:rPr>
          <w:sz w:val="32"/>
        </w:rPr>
      </w:pPr>
    </w:p>
    <w:p w14:paraId="69A41CD7" w14:textId="77777777" w:rsidR="00574519" w:rsidRPr="005C774A" w:rsidRDefault="00000000">
      <w:pPr>
        <w:pStyle w:val="Heading2"/>
        <w:rPr>
          <w:color w:val="00B050"/>
        </w:rPr>
      </w:pPr>
      <w:bookmarkStart w:id="8" w:name="Intended_outcomes"/>
      <w:bookmarkEnd w:id="8"/>
      <w:r w:rsidRPr="005C774A">
        <w:rPr>
          <w:color w:val="00B050"/>
        </w:rPr>
        <w:t>Intended</w:t>
      </w:r>
      <w:r w:rsidRPr="005C774A">
        <w:rPr>
          <w:color w:val="00B050"/>
          <w:spacing w:val="-7"/>
        </w:rPr>
        <w:t xml:space="preserve"> </w:t>
      </w:r>
      <w:r w:rsidRPr="005C774A">
        <w:rPr>
          <w:color w:val="00B050"/>
          <w:spacing w:val="-2"/>
        </w:rPr>
        <w:t>outcomes</w:t>
      </w:r>
    </w:p>
    <w:p w14:paraId="57F35818" w14:textId="77777777" w:rsidR="00574519" w:rsidRDefault="00000000">
      <w:pPr>
        <w:pStyle w:val="BodyText"/>
        <w:spacing w:before="250" w:line="288" w:lineRule="auto"/>
        <w:ind w:left="141" w:right="436"/>
      </w:pPr>
      <w:r>
        <w:t>This</w:t>
      </w:r>
      <w:r>
        <w:rPr>
          <w:spacing w:val="-3"/>
        </w:rPr>
        <w:t xml:space="preserve"> </w:t>
      </w:r>
      <w:r>
        <w:t>explains</w:t>
      </w:r>
      <w:r>
        <w:rPr>
          <w:spacing w:val="-3"/>
        </w:rPr>
        <w:t xml:space="preserve"> </w:t>
      </w:r>
      <w:r>
        <w:t>the</w:t>
      </w:r>
      <w:r>
        <w:rPr>
          <w:spacing w:val="-3"/>
        </w:rPr>
        <w:t xml:space="preserve"> </w:t>
      </w:r>
      <w:r>
        <w:t>outcomes we</w:t>
      </w:r>
      <w:r>
        <w:rPr>
          <w:spacing w:val="-3"/>
        </w:rPr>
        <w:t xml:space="preserve"> </w:t>
      </w:r>
      <w:r>
        <w:t>are</w:t>
      </w:r>
      <w:r>
        <w:rPr>
          <w:spacing w:val="-3"/>
        </w:rPr>
        <w:t xml:space="preserve"> </w:t>
      </w:r>
      <w:r>
        <w:t>aiming for</w:t>
      </w:r>
      <w:r>
        <w:rPr>
          <w:spacing w:val="-6"/>
        </w:rPr>
        <w:t xml:space="preserve"> </w:t>
      </w:r>
      <w:r>
        <w:t>by</w:t>
      </w:r>
      <w:r>
        <w:rPr>
          <w:spacing w:val="-3"/>
        </w:rPr>
        <w:t xml:space="preserve"> </w:t>
      </w:r>
      <w:r>
        <w:t>the</w:t>
      </w:r>
      <w:r>
        <w:rPr>
          <w:spacing w:val="-3"/>
        </w:rPr>
        <w:t xml:space="preserve"> </w:t>
      </w:r>
      <w:r>
        <w:t>end</w:t>
      </w:r>
      <w:r>
        <w:rPr>
          <w:spacing w:val="-3"/>
        </w:rPr>
        <w:t xml:space="preserve"> </w:t>
      </w:r>
      <w:r>
        <w:t>of</w:t>
      </w:r>
      <w:r>
        <w:rPr>
          <w:spacing w:val="-3"/>
        </w:rPr>
        <w:t xml:space="preserve"> </w:t>
      </w:r>
      <w:r>
        <w:t>our</w:t>
      </w:r>
      <w:r>
        <w:rPr>
          <w:spacing w:val="-2"/>
        </w:rPr>
        <w:t xml:space="preserve"> </w:t>
      </w:r>
      <w:r>
        <w:t>current</w:t>
      </w:r>
      <w:r>
        <w:rPr>
          <w:spacing w:val="-3"/>
        </w:rPr>
        <w:t xml:space="preserve"> </w:t>
      </w:r>
      <w:r>
        <w:t>strategy</w:t>
      </w:r>
      <w:r>
        <w:rPr>
          <w:spacing w:val="-3"/>
        </w:rPr>
        <w:t xml:space="preserve"> </w:t>
      </w:r>
      <w:r>
        <w:t>plan and how we will measure whether these have been achieved.</w:t>
      </w:r>
    </w:p>
    <w:p w14:paraId="2D877174" w14:textId="77777777" w:rsidR="00574519" w:rsidRDefault="00574519">
      <w:pPr>
        <w:pStyle w:val="BodyText"/>
        <w:spacing w:line="288" w:lineRule="auto"/>
        <w:sectPr w:rsidR="00574519">
          <w:pgSz w:w="11910" w:h="16840"/>
          <w:pgMar w:top="1340" w:right="566" w:bottom="960" w:left="992" w:header="536" w:footer="776" w:gutter="0"/>
          <w:cols w:space="720"/>
        </w:sectPr>
      </w:pPr>
    </w:p>
    <w:p w14:paraId="401835B9" w14:textId="77777777" w:rsidR="00574519" w:rsidRDefault="00574519">
      <w:pPr>
        <w:pStyle w:val="BodyText"/>
        <w:rPr>
          <w:sz w:val="20"/>
        </w:rPr>
      </w:pPr>
    </w:p>
    <w:p w14:paraId="7BD1D817" w14:textId="77777777" w:rsidR="00574519" w:rsidRDefault="00574519">
      <w:pPr>
        <w:pStyle w:val="BodyText"/>
        <w:spacing w:before="31"/>
        <w:rPr>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6819"/>
      </w:tblGrid>
      <w:tr w:rsidR="00574519" w14:paraId="36ECAAC9" w14:textId="77777777">
        <w:trPr>
          <w:trHeight w:val="393"/>
        </w:trPr>
        <w:tc>
          <w:tcPr>
            <w:tcW w:w="2900" w:type="dxa"/>
            <w:shd w:val="clear" w:color="auto" w:fill="D7E1E9"/>
          </w:tcPr>
          <w:p w14:paraId="3C5BDB0C" w14:textId="77777777" w:rsidR="00574519" w:rsidRDefault="00000000">
            <w:pPr>
              <w:pStyle w:val="TableParagraph"/>
              <w:spacing w:before="48"/>
              <w:rPr>
                <w:b/>
                <w:sz w:val="24"/>
              </w:rPr>
            </w:pPr>
            <w:r>
              <w:rPr>
                <w:b/>
                <w:color w:val="0D0D0D"/>
                <w:sz w:val="24"/>
              </w:rPr>
              <w:t>Intended</w:t>
            </w:r>
            <w:r>
              <w:rPr>
                <w:b/>
                <w:color w:val="0D0D0D"/>
                <w:spacing w:val="-8"/>
                <w:sz w:val="24"/>
              </w:rPr>
              <w:t xml:space="preserve"> </w:t>
            </w:r>
            <w:r>
              <w:rPr>
                <w:b/>
                <w:color w:val="0D0D0D"/>
                <w:spacing w:val="-2"/>
                <w:sz w:val="24"/>
              </w:rPr>
              <w:t>outcome</w:t>
            </w:r>
          </w:p>
        </w:tc>
        <w:tc>
          <w:tcPr>
            <w:tcW w:w="6819" w:type="dxa"/>
            <w:shd w:val="clear" w:color="auto" w:fill="D7E1E9"/>
          </w:tcPr>
          <w:p w14:paraId="2AEF3C65" w14:textId="77777777" w:rsidR="00574519" w:rsidRDefault="00000000">
            <w:pPr>
              <w:pStyle w:val="TableParagraph"/>
              <w:spacing w:before="48"/>
              <w:rPr>
                <w:b/>
                <w:sz w:val="24"/>
              </w:rPr>
            </w:pPr>
            <w:r>
              <w:rPr>
                <w:b/>
                <w:color w:val="0D0D0D"/>
                <w:sz w:val="24"/>
              </w:rPr>
              <w:t>Success</w:t>
            </w:r>
            <w:r>
              <w:rPr>
                <w:b/>
                <w:color w:val="0D0D0D"/>
                <w:spacing w:val="-5"/>
                <w:sz w:val="24"/>
              </w:rPr>
              <w:t xml:space="preserve"> </w:t>
            </w:r>
            <w:r>
              <w:rPr>
                <w:b/>
                <w:color w:val="0D0D0D"/>
                <w:spacing w:val="-2"/>
                <w:sz w:val="24"/>
              </w:rPr>
              <w:t>criteria</w:t>
            </w:r>
          </w:p>
        </w:tc>
      </w:tr>
      <w:tr w:rsidR="00574519" w14:paraId="703705C1" w14:textId="77777777">
        <w:trPr>
          <w:trHeight w:val="1560"/>
        </w:trPr>
        <w:tc>
          <w:tcPr>
            <w:tcW w:w="2900" w:type="dxa"/>
          </w:tcPr>
          <w:p w14:paraId="3060AE6C" w14:textId="77777777" w:rsidR="00574519" w:rsidRDefault="00000000">
            <w:pPr>
              <w:pStyle w:val="TableParagraph"/>
              <w:spacing w:before="60" w:line="237" w:lineRule="auto"/>
              <w:ind w:left="110" w:right="496"/>
              <w:rPr>
                <w:sz w:val="24"/>
              </w:rPr>
            </w:pPr>
            <w:r>
              <w:rPr>
                <w:sz w:val="24"/>
              </w:rPr>
              <w:t>Increased</w:t>
            </w:r>
            <w:r>
              <w:rPr>
                <w:spacing w:val="-17"/>
                <w:sz w:val="24"/>
              </w:rPr>
              <w:t xml:space="preserve"> </w:t>
            </w:r>
            <w:r>
              <w:rPr>
                <w:sz w:val="24"/>
              </w:rPr>
              <w:t xml:space="preserve">community </w:t>
            </w:r>
            <w:r>
              <w:rPr>
                <w:spacing w:val="-2"/>
                <w:sz w:val="24"/>
              </w:rPr>
              <w:t>access</w:t>
            </w:r>
          </w:p>
        </w:tc>
        <w:tc>
          <w:tcPr>
            <w:tcW w:w="6819" w:type="dxa"/>
          </w:tcPr>
          <w:p w14:paraId="08103111" w14:textId="77777777" w:rsidR="00574519" w:rsidRDefault="00000000">
            <w:pPr>
              <w:pStyle w:val="TableParagraph"/>
              <w:spacing w:before="58"/>
              <w:rPr>
                <w:sz w:val="24"/>
              </w:rPr>
            </w:pPr>
            <w:r>
              <w:rPr>
                <w:sz w:val="24"/>
              </w:rPr>
              <w:t>Specific</w:t>
            </w:r>
            <w:r>
              <w:rPr>
                <w:spacing w:val="-5"/>
                <w:sz w:val="24"/>
              </w:rPr>
              <w:t xml:space="preserve"> </w:t>
            </w:r>
            <w:r>
              <w:rPr>
                <w:sz w:val="24"/>
              </w:rPr>
              <w:t>and</w:t>
            </w:r>
            <w:r>
              <w:rPr>
                <w:spacing w:val="-2"/>
                <w:sz w:val="24"/>
              </w:rPr>
              <w:t xml:space="preserve"> </w:t>
            </w:r>
            <w:r>
              <w:rPr>
                <w:sz w:val="24"/>
              </w:rPr>
              <w:t>recorded</w:t>
            </w:r>
            <w:r>
              <w:rPr>
                <w:spacing w:val="-8"/>
                <w:sz w:val="24"/>
              </w:rPr>
              <w:t xml:space="preserve"> </w:t>
            </w:r>
            <w:r>
              <w:rPr>
                <w:sz w:val="24"/>
              </w:rPr>
              <w:t>examples</w:t>
            </w:r>
            <w:r>
              <w:rPr>
                <w:spacing w:val="-5"/>
                <w:sz w:val="24"/>
              </w:rPr>
              <w:t xml:space="preserve"> </w:t>
            </w:r>
            <w:r>
              <w:rPr>
                <w:sz w:val="24"/>
              </w:rPr>
              <w:t>of</w:t>
            </w:r>
            <w:r>
              <w:rPr>
                <w:spacing w:val="-5"/>
                <w:sz w:val="24"/>
              </w:rPr>
              <w:t xml:space="preserve"> </w:t>
            </w:r>
            <w:r>
              <w:rPr>
                <w:sz w:val="24"/>
              </w:rPr>
              <w:t>young</w:t>
            </w:r>
            <w:r>
              <w:rPr>
                <w:spacing w:val="-5"/>
                <w:sz w:val="24"/>
              </w:rPr>
              <w:t xml:space="preserve"> </w:t>
            </w:r>
            <w:r>
              <w:rPr>
                <w:sz w:val="24"/>
              </w:rPr>
              <w:t>people</w:t>
            </w:r>
            <w:r>
              <w:rPr>
                <w:spacing w:val="-8"/>
                <w:sz w:val="24"/>
              </w:rPr>
              <w:t xml:space="preserve"> </w:t>
            </w:r>
            <w:r>
              <w:rPr>
                <w:sz w:val="24"/>
              </w:rPr>
              <w:t xml:space="preserve">accessing their direct/local community (e.g., local cafes, shops and leisure </w:t>
            </w:r>
            <w:proofErr w:type="spellStart"/>
            <w:r>
              <w:rPr>
                <w:sz w:val="24"/>
              </w:rPr>
              <w:t>centres</w:t>
            </w:r>
            <w:proofErr w:type="spellEnd"/>
            <w:r>
              <w:rPr>
                <w:sz w:val="24"/>
              </w:rPr>
              <w:t>) and wider opportunities for increased community</w:t>
            </w:r>
            <w:r>
              <w:rPr>
                <w:spacing w:val="-1"/>
                <w:sz w:val="24"/>
              </w:rPr>
              <w:t xml:space="preserve"> </w:t>
            </w:r>
            <w:r>
              <w:rPr>
                <w:sz w:val="24"/>
              </w:rPr>
              <w:t>access (e.g., national museums,</w:t>
            </w:r>
            <w:r>
              <w:rPr>
                <w:spacing w:val="-1"/>
                <w:sz w:val="24"/>
              </w:rPr>
              <w:t xml:space="preserve"> </w:t>
            </w:r>
            <w:r>
              <w:rPr>
                <w:sz w:val="24"/>
              </w:rPr>
              <w:t>exhibitions, art galleries and film festivals).</w:t>
            </w:r>
          </w:p>
        </w:tc>
      </w:tr>
      <w:tr w:rsidR="00574519" w14:paraId="2FF7E4A0" w14:textId="77777777">
        <w:trPr>
          <w:trHeight w:val="5391"/>
        </w:trPr>
        <w:tc>
          <w:tcPr>
            <w:tcW w:w="2900" w:type="dxa"/>
          </w:tcPr>
          <w:p w14:paraId="09E4C03E" w14:textId="77777777" w:rsidR="00574519" w:rsidRDefault="00000000">
            <w:pPr>
              <w:pStyle w:val="TableParagraph"/>
              <w:spacing w:before="58"/>
              <w:ind w:left="110"/>
              <w:rPr>
                <w:sz w:val="24"/>
              </w:rPr>
            </w:pPr>
            <w:r>
              <w:rPr>
                <w:sz w:val="24"/>
              </w:rPr>
              <w:t>Recover</w:t>
            </w:r>
            <w:r>
              <w:rPr>
                <w:spacing w:val="-16"/>
                <w:sz w:val="24"/>
              </w:rPr>
              <w:t xml:space="preserve"> </w:t>
            </w:r>
            <w:r>
              <w:rPr>
                <w:sz w:val="24"/>
              </w:rPr>
              <w:t>from</w:t>
            </w:r>
            <w:r>
              <w:rPr>
                <w:spacing w:val="-16"/>
                <w:sz w:val="24"/>
              </w:rPr>
              <w:t xml:space="preserve"> </w:t>
            </w:r>
            <w:r>
              <w:rPr>
                <w:sz w:val="24"/>
              </w:rPr>
              <w:t xml:space="preserve">Covid-19 </w:t>
            </w:r>
            <w:r>
              <w:rPr>
                <w:spacing w:val="-2"/>
                <w:sz w:val="24"/>
              </w:rPr>
              <w:t>disruptions</w:t>
            </w:r>
          </w:p>
        </w:tc>
        <w:tc>
          <w:tcPr>
            <w:tcW w:w="6819" w:type="dxa"/>
          </w:tcPr>
          <w:p w14:paraId="27AFB935" w14:textId="77777777" w:rsidR="00574519" w:rsidRDefault="00000000">
            <w:pPr>
              <w:pStyle w:val="TableParagraph"/>
              <w:spacing w:before="58"/>
              <w:ind w:left="110" w:right="179"/>
              <w:rPr>
                <w:sz w:val="24"/>
              </w:rPr>
            </w:pPr>
            <w:r>
              <w:rPr>
                <w:sz w:val="24"/>
              </w:rPr>
              <w:t>An average rate of progress against all ‘My Learning’ personal learning plan (PLP) outcomes of 75% (secure knowledge and skill acquisition) – academic year 2022/23.These</w:t>
            </w:r>
            <w:r>
              <w:rPr>
                <w:spacing w:val="-10"/>
                <w:sz w:val="24"/>
              </w:rPr>
              <w:t xml:space="preserve"> </w:t>
            </w:r>
            <w:r>
              <w:rPr>
                <w:sz w:val="24"/>
              </w:rPr>
              <w:t>outcomes</w:t>
            </w:r>
            <w:r>
              <w:rPr>
                <w:spacing w:val="-6"/>
                <w:sz w:val="24"/>
              </w:rPr>
              <w:t xml:space="preserve"> </w:t>
            </w:r>
            <w:r>
              <w:rPr>
                <w:sz w:val="24"/>
              </w:rPr>
              <w:t>are</w:t>
            </w:r>
            <w:r>
              <w:rPr>
                <w:spacing w:val="-6"/>
                <w:sz w:val="24"/>
              </w:rPr>
              <w:t xml:space="preserve"> </w:t>
            </w:r>
            <w:r>
              <w:rPr>
                <w:sz w:val="24"/>
              </w:rPr>
              <w:t>set</w:t>
            </w:r>
            <w:r>
              <w:rPr>
                <w:spacing w:val="-6"/>
                <w:sz w:val="24"/>
              </w:rPr>
              <w:t xml:space="preserve"> </w:t>
            </w:r>
            <w:r>
              <w:rPr>
                <w:sz w:val="24"/>
              </w:rPr>
              <w:t>against</w:t>
            </w:r>
            <w:r>
              <w:rPr>
                <w:spacing w:val="-6"/>
                <w:sz w:val="24"/>
              </w:rPr>
              <w:t xml:space="preserve"> </w:t>
            </w:r>
            <w:r>
              <w:rPr>
                <w:sz w:val="24"/>
              </w:rPr>
              <w:t>an</w:t>
            </w:r>
            <w:r>
              <w:rPr>
                <w:spacing w:val="-6"/>
                <w:sz w:val="24"/>
              </w:rPr>
              <w:t xml:space="preserve"> </w:t>
            </w:r>
            <w:r>
              <w:rPr>
                <w:sz w:val="24"/>
              </w:rPr>
              <w:t>adapted</w:t>
            </w:r>
            <w:r>
              <w:rPr>
                <w:spacing w:val="-6"/>
                <w:sz w:val="24"/>
              </w:rPr>
              <w:t xml:space="preserve"> </w:t>
            </w:r>
            <w:r>
              <w:rPr>
                <w:sz w:val="24"/>
              </w:rPr>
              <w:t>national curriculum and preparation for adulthood curriculum, dependent on the student’s key stage.</w:t>
            </w:r>
          </w:p>
          <w:p w14:paraId="1B60DFF4" w14:textId="77777777" w:rsidR="00574519" w:rsidRDefault="00000000">
            <w:pPr>
              <w:pStyle w:val="TableParagraph"/>
              <w:spacing w:before="121"/>
              <w:ind w:left="110" w:right="181"/>
              <w:rPr>
                <w:sz w:val="24"/>
              </w:rPr>
            </w:pPr>
            <w:r>
              <w:rPr>
                <w:sz w:val="24"/>
              </w:rPr>
              <w:t>An average rate of progress against all ‘My Autism’ personal learning</w:t>
            </w:r>
            <w:r>
              <w:rPr>
                <w:spacing w:val="-5"/>
                <w:sz w:val="24"/>
              </w:rPr>
              <w:t xml:space="preserve"> </w:t>
            </w:r>
            <w:r>
              <w:rPr>
                <w:sz w:val="24"/>
              </w:rPr>
              <w:t>plan</w:t>
            </w:r>
            <w:r>
              <w:rPr>
                <w:spacing w:val="-4"/>
                <w:sz w:val="24"/>
              </w:rPr>
              <w:t xml:space="preserve"> </w:t>
            </w:r>
            <w:r>
              <w:rPr>
                <w:sz w:val="24"/>
              </w:rPr>
              <w:t>(PLP)</w:t>
            </w:r>
            <w:r>
              <w:rPr>
                <w:spacing w:val="-4"/>
                <w:sz w:val="24"/>
              </w:rPr>
              <w:t xml:space="preserve"> </w:t>
            </w:r>
            <w:r>
              <w:rPr>
                <w:sz w:val="24"/>
              </w:rPr>
              <w:t>outcomes</w:t>
            </w:r>
            <w:r>
              <w:rPr>
                <w:spacing w:val="-5"/>
                <w:sz w:val="24"/>
              </w:rPr>
              <w:t xml:space="preserve"> </w:t>
            </w:r>
            <w:r>
              <w:rPr>
                <w:sz w:val="24"/>
              </w:rPr>
              <w:t>of</w:t>
            </w:r>
            <w:r>
              <w:rPr>
                <w:spacing w:val="-5"/>
                <w:sz w:val="24"/>
              </w:rPr>
              <w:t xml:space="preserve"> </w:t>
            </w:r>
            <w:r>
              <w:rPr>
                <w:sz w:val="24"/>
              </w:rPr>
              <w:t>75%</w:t>
            </w:r>
            <w:r>
              <w:rPr>
                <w:spacing w:val="-8"/>
                <w:sz w:val="24"/>
              </w:rPr>
              <w:t xml:space="preserve"> </w:t>
            </w:r>
            <w:r>
              <w:rPr>
                <w:sz w:val="24"/>
              </w:rPr>
              <w:t>(secure</w:t>
            </w:r>
            <w:r>
              <w:rPr>
                <w:spacing w:val="-9"/>
                <w:sz w:val="24"/>
              </w:rPr>
              <w:t xml:space="preserve"> </w:t>
            </w:r>
            <w:r>
              <w:rPr>
                <w:sz w:val="24"/>
              </w:rPr>
              <w:t>knowledge</w:t>
            </w:r>
            <w:r>
              <w:rPr>
                <w:spacing w:val="-5"/>
                <w:sz w:val="24"/>
              </w:rPr>
              <w:t xml:space="preserve"> </w:t>
            </w:r>
            <w:r>
              <w:rPr>
                <w:sz w:val="24"/>
              </w:rPr>
              <w:t>and skill acquisition) – academic year 2022/23. These outcomes are set directly against the SCERTS (social communication, emotional regulation, transactional supports) framework. The framework is designed to support and measure the development of social communication and emotional regulation skills which can be directed linked to the development of character, resilience, emotional wellbeing and a sense of fulfilment and happiness.</w:t>
            </w:r>
          </w:p>
          <w:p w14:paraId="6E7C41DE" w14:textId="06D914E2" w:rsidR="00574519" w:rsidRDefault="00000000">
            <w:pPr>
              <w:pStyle w:val="TableParagraph"/>
              <w:spacing w:before="123" w:line="237" w:lineRule="auto"/>
              <w:ind w:left="110" w:right="295"/>
              <w:rPr>
                <w:sz w:val="24"/>
              </w:rPr>
            </w:pPr>
            <w:r>
              <w:rPr>
                <w:sz w:val="24"/>
              </w:rPr>
              <w:t>Recovery</w:t>
            </w:r>
            <w:r>
              <w:rPr>
                <w:spacing w:val="-7"/>
                <w:sz w:val="24"/>
              </w:rPr>
              <w:t xml:space="preserve"> </w:t>
            </w:r>
            <w:r>
              <w:rPr>
                <w:sz w:val="24"/>
              </w:rPr>
              <w:t>Premium</w:t>
            </w:r>
            <w:r>
              <w:rPr>
                <w:spacing w:val="-14"/>
                <w:sz w:val="24"/>
              </w:rPr>
              <w:t xml:space="preserve"> </w:t>
            </w:r>
            <w:r>
              <w:rPr>
                <w:sz w:val="24"/>
              </w:rPr>
              <w:t>funding</w:t>
            </w:r>
            <w:r>
              <w:rPr>
                <w:spacing w:val="-7"/>
                <w:sz w:val="24"/>
              </w:rPr>
              <w:t xml:space="preserve"> </w:t>
            </w:r>
            <w:r>
              <w:rPr>
                <w:sz w:val="24"/>
              </w:rPr>
              <w:t>allocation</w:t>
            </w:r>
            <w:r>
              <w:rPr>
                <w:spacing w:val="-7"/>
                <w:sz w:val="24"/>
              </w:rPr>
              <w:t xml:space="preserve"> </w:t>
            </w:r>
            <w:r>
              <w:rPr>
                <w:sz w:val="24"/>
              </w:rPr>
              <w:t>not</w:t>
            </w:r>
            <w:r>
              <w:rPr>
                <w:spacing w:val="-7"/>
                <w:sz w:val="24"/>
              </w:rPr>
              <w:t xml:space="preserve"> </w:t>
            </w:r>
            <w:r>
              <w:rPr>
                <w:sz w:val="24"/>
              </w:rPr>
              <w:t xml:space="preserve">received </w:t>
            </w:r>
            <w:r>
              <w:rPr>
                <w:spacing w:val="-2"/>
                <w:sz w:val="24"/>
              </w:rPr>
              <w:t>2023/2024</w:t>
            </w:r>
            <w:r w:rsidR="00E528F2">
              <w:rPr>
                <w:spacing w:val="-2"/>
                <w:sz w:val="24"/>
              </w:rPr>
              <w:t xml:space="preserve"> </w:t>
            </w:r>
          </w:p>
        </w:tc>
      </w:tr>
      <w:tr w:rsidR="00574519" w14:paraId="472C8C5C" w14:textId="77777777">
        <w:trPr>
          <w:trHeight w:val="3216"/>
        </w:trPr>
        <w:tc>
          <w:tcPr>
            <w:tcW w:w="2900" w:type="dxa"/>
          </w:tcPr>
          <w:p w14:paraId="540A9515" w14:textId="77777777" w:rsidR="00574519" w:rsidRDefault="00000000">
            <w:pPr>
              <w:pStyle w:val="TableParagraph"/>
              <w:spacing w:before="58"/>
              <w:ind w:left="110" w:right="185"/>
              <w:rPr>
                <w:sz w:val="24"/>
              </w:rPr>
            </w:pPr>
            <w:r>
              <w:rPr>
                <w:sz w:val="24"/>
              </w:rPr>
              <w:t>Opportunities</w:t>
            </w:r>
            <w:r>
              <w:rPr>
                <w:spacing w:val="-17"/>
                <w:sz w:val="24"/>
              </w:rPr>
              <w:t xml:space="preserve"> </w:t>
            </w:r>
            <w:r>
              <w:rPr>
                <w:sz w:val="24"/>
              </w:rPr>
              <w:t>to</w:t>
            </w:r>
            <w:r>
              <w:rPr>
                <w:spacing w:val="-17"/>
                <w:sz w:val="24"/>
              </w:rPr>
              <w:t xml:space="preserve"> </w:t>
            </w:r>
            <w:r>
              <w:rPr>
                <w:sz w:val="24"/>
              </w:rPr>
              <w:t>access spaces</w:t>
            </w:r>
            <w:r>
              <w:rPr>
                <w:spacing w:val="-17"/>
                <w:sz w:val="24"/>
              </w:rPr>
              <w:t xml:space="preserve"> </w:t>
            </w:r>
            <w:r>
              <w:rPr>
                <w:sz w:val="24"/>
              </w:rPr>
              <w:t>(cultural</w:t>
            </w:r>
            <w:r>
              <w:rPr>
                <w:spacing w:val="-17"/>
                <w:sz w:val="24"/>
              </w:rPr>
              <w:t xml:space="preserve"> </w:t>
            </w:r>
            <w:r>
              <w:rPr>
                <w:sz w:val="24"/>
              </w:rPr>
              <w:t xml:space="preserve">spaces included) typically denied to disabled </w:t>
            </w:r>
            <w:r>
              <w:rPr>
                <w:spacing w:val="-2"/>
                <w:sz w:val="24"/>
              </w:rPr>
              <w:t>people</w:t>
            </w:r>
          </w:p>
        </w:tc>
        <w:tc>
          <w:tcPr>
            <w:tcW w:w="6819" w:type="dxa"/>
          </w:tcPr>
          <w:p w14:paraId="350620FE" w14:textId="77777777" w:rsidR="00574519" w:rsidRDefault="00000000">
            <w:pPr>
              <w:pStyle w:val="TableParagraph"/>
              <w:spacing w:before="58"/>
              <w:ind w:right="206"/>
              <w:rPr>
                <w:sz w:val="24"/>
              </w:rPr>
            </w:pPr>
            <w:r>
              <w:rPr>
                <w:sz w:val="24"/>
              </w:rPr>
              <w:t>Secure and regular partnerships with local cultural venues and external professionals/artists whilst working towards increasing knowledge and practice so that the complete spectrum</w:t>
            </w:r>
            <w:r>
              <w:rPr>
                <w:spacing w:val="-10"/>
                <w:sz w:val="24"/>
              </w:rPr>
              <w:t xml:space="preserve"> </w:t>
            </w:r>
            <w:r>
              <w:rPr>
                <w:sz w:val="24"/>
              </w:rPr>
              <w:t>of</w:t>
            </w:r>
            <w:r>
              <w:rPr>
                <w:spacing w:val="-3"/>
                <w:sz w:val="24"/>
              </w:rPr>
              <w:t xml:space="preserve"> </w:t>
            </w:r>
            <w:r>
              <w:rPr>
                <w:sz w:val="24"/>
              </w:rPr>
              <w:t>society</w:t>
            </w:r>
            <w:r>
              <w:rPr>
                <w:spacing w:val="-3"/>
                <w:sz w:val="24"/>
              </w:rPr>
              <w:t xml:space="preserve"> </w:t>
            </w:r>
            <w:r>
              <w:rPr>
                <w:sz w:val="24"/>
              </w:rPr>
              <w:t>can</w:t>
            </w:r>
            <w:r>
              <w:rPr>
                <w:spacing w:val="-3"/>
                <w:sz w:val="24"/>
              </w:rPr>
              <w:t xml:space="preserve"> </w:t>
            </w:r>
            <w:r>
              <w:rPr>
                <w:sz w:val="24"/>
              </w:rPr>
              <w:t>enjoy</w:t>
            </w:r>
            <w:r>
              <w:rPr>
                <w:spacing w:val="-3"/>
                <w:sz w:val="24"/>
              </w:rPr>
              <w:t xml:space="preserve"> </w:t>
            </w:r>
            <w:r>
              <w:rPr>
                <w:sz w:val="24"/>
              </w:rPr>
              <w:t>and</w:t>
            </w:r>
            <w:r>
              <w:rPr>
                <w:spacing w:val="-3"/>
                <w:sz w:val="24"/>
              </w:rPr>
              <w:t xml:space="preserve"> </w:t>
            </w:r>
            <w:r>
              <w:rPr>
                <w:sz w:val="24"/>
              </w:rPr>
              <w:t>access</w:t>
            </w:r>
            <w:r>
              <w:rPr>
                <w:spacing w:val="-3"/>
                <w:sz w:val="24"/>
              </w:rPr>
              <w:t xml:space="preserve"> </w:t>
            </w:r>
            <w:r>
              <w:rPr>
                <w:sz w:val="24"/>
              </w:rPr>
              <w:t>these</w:t>
            </w:r>
            <w:r>
              <w:rPr>
                <w:spacing w:val="-3"/>
                <w:sz w:val="24"/>
              </w:rPr>
              <w:t xml:space="preserve"> </w:t>
            </w:r>
            <w:r>
              <w:rPr>
                <w:sz w:val="24"/>
              </w:rPr>
              <w:t>spaces.</w:t>
            </w:r>
            <w:r>
              <w:rPr>
                <w:spacing w:val="-6"/>
                <w:sz w:val="24"/>
              </w:rPr>
              <w:t xml:space="preserve"> </w:t>
            </w:r>
            <w:r>
              <w:rPr>
                <w:sz w:val="24"/>
              </w:rPr>
              <w:t>For example, students will benefit from bike riding provision at school and rock climbing in the community allowing them to access specialist sports activities/professionals often inaccessible to disabled people. For 2023-24, Kensington Queensmill are exploring a partnership with John Lyon’s charity whereby school staff will work with the charity to make local spaces more accessible for disabled people.</w:t>
            </w:r>
          </w:p>
        </w:tc>
      </w:tr>
      <w:tr w:rsidR="00574519" w14:paraId="783BF871" w14:textId="77777777">
        <w:trPr>
          <w:trHeight w:val="3096"/>
        </w:trPr>
        <w:tc>
          <w:tcPr>
            <w:tcW w:w="2900" w:type="dxa"/>
          </w:tcPr>
          <w:p w14:paraId="13118855" w14:textId="77777777" w:rsidR="00574519" w:rsidRDefault="00000000">
            <w:pPr>
              <w:pStyle w:val="TableParagraph"/>
              <w:spacing w:before="58"/>
              <w:ind w:left="138" w:right="185"/>
              <w:rPr>
                <w:sz w:val="24"/>
              </w:rPr>
            </w:pPr>
            <w:r>
              <w:rPr>
                <w:sz w:val="24"/>
              </w:rPr>
              <w:t>Increased</w:t>
            </w:r>
            <w:r>
              <w:rPr>
                <w:spacing w:val="-17"/>
                <w:sz w:val="24"/>
              </w:rPr>
              <w:t xml:space="preserve"> </w:t>
            </w:r>
            <w:r>
              <w:rPr>
                <w:sz w:val="24"/>
              </w:rPr>
              <w:t>opportunities to access a rich and diverse curriculum and school life</w:t>
            </w:r>
          </w:p>
        </w:tc>
        <w:tc>
          <w:tcPr>
            <w:tcW w:w="6819" w:type="dxa"/>
          </w:tcPr>
          <w:p w14:paraId="22A7CF5E" w14:textId="77777777" w:rsidR="00574519" w:rsidRDefault="00000000">
            <w:pPr>
              <w:pStyle w:val="TableParagraph"/>
              <w:spacing w:before="58"/>
              <w:rPr>
                <w:sz w:val="24"/>
              </w:rPr>
            </w:pPr>
            <w:r>
              <w:rPr>
                <w:sz w:val="24"/>
              </w:rPr>
              <w:t xml:space="preserve">The provision of an exciting and vibrant school curriculum which promotes British Values and </w:t>
            </w:r>
            <w:proofErr w:type="spellStart"/>
            <w:r>
              <w:rPr>
                <w:sz w:val="24"/>
              </w:rPr>
              <w:t>recognises</w:t>
            </w:r>
            <w:proofErr w:type="spellEnd"/>
            <w:r>
              <w:rPr>
                <w:sz w:val="24"/>
              </w:rPr>
              <w:t xml:space="preserve"> significant cultural events and practices (e.g., International Day, Christmas celebrations, Ramadan) is offered to students. Wherever possible national and local specifics will be accounted for alongside events which are pertinent to the student population, for</w:t>
            </w:r>
            <w:r>
              <w:rPr>
                <w:spacing w:val="-3"/>
                <w:sz w:val="24"/>
              </w:rPr>
              <w:t xml:space="preserve"> </w:t>
            </w:r>
            <w:r>
              <w:rPr>
                <w:sz w:val="24"/>
              </w:rPr>
              <w:t>example Autism</w:t>
            </w:r>
            <w:r>
              <w:rPr>
                <w:spacing w:val="-8"/>
                <w:sz w:val="24"/>
              </w:rPr>
              <w:t xml:space="preserve"> </w:t>
            </w:r>
            <w:r>
              <w:rPr>
                <w:sz w:val="24"/>
              </w:rPr>
              <w:t>Acceptance week. Links within the local community will be established, maintained and furthered through the offer of work</w:t>
            </w:r>
          </w:p>
          <w:p w14:paraId="1ACAFC41" w14:textId="77777777" w:rsidR="00574519" w:rsidRDefault="00000000">
            <w:pPr>
              <w:pStyle w:val="TableParagraph"/>
              <w:spacing w:before="0" w:line="274" w:lineRule="exact"/>
              <w:ind w:right="179"/>
              <w:rPr>
                <w:sz w:val="24"/>
              </w:rPr>
            </w:pPr>
            <w:r>
              <w:rPr>
                <w:sz w:val="24"/>
              </w:rPr>
              <w:t>experience</w:t>
            </w:r>
            <w:r>
              <w:rPr>
                <w:spacing w:val="-9"/>
                <w:sz w:val="24"/>
              </w:rPr>
              <w:t xml:space="preserve"> </w:t>
            </w:r>
            <w:r>
              <w:rPr>
                <w:sz w:val="24"/>
              </w:rPr>
              <w:t>opportunities</w:t>
            </w:r>
            <w:r>
              <w:rPr>
                <w:spacing w:val="-10"/>
                <w:sz w:val="24"/>
              </w:rPr>
              <w:t xml:space="preserve"> </w:t>
            </w:r>
            <w:r>
              <w:rPr>
                <w:sz w:val="24"/>
              </w:rPr>
              <w:t>for</w:t>
            </w:r>
            <w:r>
              <w:rPr>
                <w:spacing w:val="-1"/>
                <w:sz w:val="24"/>
              </w:rPr>
              <w:t xml:space="preserve"> </w:t>
            </w:r>
            <w:r>
              <w:rPr>
                <w:sz w:val="24"/>
              </w:rPr>
              <w:t>students</w:t>
            </w:r>
            <w:r>
              <w:rPr>
                <w:spacing w:val="-5"/>
                <w:sz w:val="24"/>
              </w:rPr>
              <w:t xml:space="preserve"> </w:t>
            </w:r>
            <w:r>
              <w:rPr>
                <w:sz w:val="24"/>
              </w:rPr>
              <w:t>through</w:t>
            </w:r>
            <w:r>
              <w:rPr>
                <w:spacing w:val="-9"/>
                <w:sz w:val="24"/>
              </w:rPr>
              <w:t xml:space="preserve"> </w:t>
            </w:r>
            <w:r>
              <w:rPr>
                <w:sz w:val="24"/>
              </w:rPr>
              <w:t>our</w:t>
            </w:r>
            <w:r>
              <w:rPr>
                <w:spacing w:val="-3"/>
                <w:sz w:val="24"/>
              </w:rPr>
              <w:t xml:space="preserve"> </w:t>
            </w:r>
            <w:r>
              <w:rPr>
                <w:sz w:val="24"/>
              </w:rPr>
              <w:t>Creative Arts projects. Students will access sport and leisure at</w:t>
            </w:r>
          </w:p>
        </w:tc>
      </w:tr>
    </w:tbl>
    <w:p w14:paraId="2FB6F50C" w14:textId="77777777" w:rsidR="00574519" w:rsidRDefault="00574519">
      <w:pPr>
        <w:pStyle w:val="TableParagraph"/>
        <w:spacing w:line="274" w:lineRule="exact"/>
        <w:rPr>
          <w:sz w:val="24"/>
        </w:rPr>
        <w:sectPr w:rsidR="00574519">
          <w:pgSz w:w="11910" w:h="16840"/>
          <w:pgMar w:top="1340" w:right="566" w:bottom="960" w:left="992" w:header="536" w:footer="776" w:gutter="0"/>
          <w:cols w:space="720"/>
        </w:sectPr>
      </w:pPr>
    </w:p>
    <w:p w14:paraId="18E399B7" w14:textId="77777777" w:rsidR="00574519" w:rsidRDefault="00574519">
      <w:pPr>
        <w:pStyle w:val="BodyText"/>
        <w:spacing w:before="10"/>
        <w:rPr>
          <w:sz w:val="13"/>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6819"/>
      </w:tblGrid>
      <w:tr w:rsidR="00574519" w14:paraId="0E9FF32D" w14:textId="77777777">
        <w:trPr>
          <w:trHeight w:val="945"/>
        </w:trPr>
        <w:tc>
          <w:tcPr>
            <w:tcW w:w="2900" w:type="dxa"/>
          </w:tcPr>
          <w:p w14:paraId="6E8CB87A" w14:textId="77777777" w:rsidR="00574519" w:rsidRDefault="00574519">
            <w:pPr>
              <w:pStyle w:val="TableParagraph"/>
              <w:spacing w:before="0"/>
              <w:ind w:left="0"/>
              <w:rPr>
                <w:rFonts w:ascii="Times New Roman"/>
                <w:sz w:val="24"/>
              </w:rPr>
            </w:pPr>
          </w:p>
        </w:tc>
        <w:tc>
          <w:tcPr>
            <w:tcW w:w="6819" w:type="dxa"/>
          </w:tcPr>
          <w:p w14:paraId="278E0699" w14:textId="77777777" w:rsidR="00574519" w:rsidRDefault="00000000">
            <w:pPr>
              <w:pStyle w:val="TableParagraph"/>
              <w:spacing w:before="0"/>
              <w:ind w:right="295"/>
              <w:rPr>
                <w:sz w:val="24"/>
              </w:rPr>
            </w:pPr>
            <w:r>
              <w:rPr>
                <w:sz w:val="24"/>
              </w:rPr>
              <w:t>school</w:t>
            </w:r>
            <w:r>
              <w:rPr>
                <w:spacing w:val="-3"/>
                <w:sz w:val="24"/>
              </w:rPr>
              <w:t xml:space="preserve"> </w:t>
            </w:r>
            <w:r>
              <w:rPr>
                <w:sz w:val="24"/>
              </w:rPr>
              <w:t>and</w:t>
            </w:r>
            <w:r>
              <w:rPr>
                <w:spacing w:val="-7"/>
                <w:sz w:val="24"/>
              </w:rPr>
              <w:t xml:space="preserve"> </w:t>
            </w:r>
            <w:r>
              <w:rPr>
                <w:sz w:val="24"/>
              </w:rPr>
              <w:t>in</w:t>
            </w:r>
            <w:r>
              <w:rPr>
                <w:spacing w:val="-7"/>
                <w:sz w:val="24"/>
              </w:rPr>
              <w:t xml:space="preserve"> </w:t>
            </w:r>
            <w:r>
              <w:rPr>
                <w:sz w:val="24"/>
              </w:rPr>
              <w:t>the</w:t>
            </w:r>
            <w:r>
              <w:rPr>
                <w:spacing w:val="-3"/>
                <w:sz w:val="24"/>
              </w:rPr>
              <w:t xml:space="preserve"> </w:t>
            </w:r>
            <w:r>
              <w:rPr>
                <w:sz w:val="24"/>
              </w:rPr>
              <w:t>community</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part</w:t>
            </w:r>
            <w:r>
              <w:rPr>
                <w:spacing w:val="-3"/>
                <w:sz w:val="24"/>
              </w:rPr>
              <w:t xml:space="preserve"> </w:t>
            </w:r>
            <w:r>
              <w:rPr>
                <w:sz w:val="24"/>
              </w:rPr>
              <w:t>of</w:t>
            </w:r>
            <w:r>
              <w:rPr>
                <w:spacing w:val="-8"/>
                <w:sz w:val="24"/>
              </w:rPr>
              <w:t xml:space="preserve"> </w:t>
            </w:r>
            <w:r>
              <w:rPr>
                <w:sz w:val="24"/>
              </w:rPr>
              <w:t>their</w:t>
            </w:r>
            <w:r>
              <w:rPr>
                <w:spacing w:val="-6"/>
                <w:sz w:val="24"/>
              </w:rPr>
              <w:t xml:space="preserve"> </w:t>
            </w:r>
            <w:r>
              <w:rPr>
                <w:sz w:val="24"/>
              </w:rPr>
              <w:t>entitlement</w:t>
            </w:r>
            <w:r>
              <w:rPr>
                <w:spacing w:val="-3"/>
                <w:sz w:val="24"/>
              </w:rPr>
              <w:t xml:space="preserve"> </w:t>
            </w:r>
            <w:r>
              <w:rPr>
                <w:sz w:val="24"/>
              </w:rPr>
              <w:t xml:space="preserve">to a rich and diverse curriculum which supports emotion </w:t>
            </w:r>
            <w:r>
              <w:rPr>
                <w:spacing w:val="-2"/>
                <w:sz w:val="24"/>
              </w:rPr>
              <w:t>regulation/wellbeing.</w:t>
            </w:r>
          </w:p>
        </w:tc>
      </w:tr>
      <w:tr w:rsidR="00574519" w14:paraId="2950E2CD" w14:textId="77777777">
        <w:trPr>
          <w:trHeight w:val="2784"/>
        </w:trPr>
        <w:tc>
          <w:tcPr>
            <w:tcW w:w="2900" w:type="dxa"/>
          </w:tcPr>
          <w:p w14:paraId="2940C5CA" w14:textId="77777777" w:rsidR="00574519" w:rsidRDefault="00000000">
            <w:pPr>
              <w:pStyle w:val="TableParagraph"/>
              <w:spacing w:before="58"/>
              <w:ind w:left="138" w:right="185"/>
              <w:rPr>
                <w:sz w:val="24"/>
              </w:rPr>
            </w:pPr>
            <w:r>
              <w:rPr>
                <w:sz w:val="24"/>
              </w:rPr>
              <w:t>Increased cultural capital</w:t>
            </w:r>
            <w:r>
              <w:rPr>
                <w:spacing w:val="-11"/>
                <w:sz w:val="24"/>
              </w:rPr>
              <w:t xml:space="preserve"> </w:t>
            </w:r>
            <w:r>
              <w:rPr>
                <w:sz w:val="24"/>
              </w:rPr>
              <w:t>for</w:t>
            </w:r>
            <w:r>
              <w:rPr>
                <w:spacing w:val="-11"/>
                <w:sz w:val="24"/>
              </w:rPr>
              <w:t xml:space="preserve"> </w:t>
            </w:r>
            <w:r>
              <w:rPr>
                <w:sz w:val="24"/>
              </w:rPr>
              <w:t>children</w:t>
            </w:r>
            <w:r>
              <w:rPr>
                <w:spacing w:val="-15"/>
                <w:sz w:val="24"/>
              </w:rPr>
              <w:t xml:space="preserve"> </w:t>
            </w:r>
            <w:r>
              <w:rPr>
                <w:sz w:val="24"/>
              </w:rPr>
              <w:t>and young people</w:t>
            </w:r>
          </w:p>
        </w:tc>
        <w:tc>
          <w:tcPr>
            <w:tcW w:w="6819" w:type="dxa"/>
          </w:tcPr>
          <w:p w14:paraId="34F091F4" w14:textId="77777777" w:rsidR="00574519" w:rsidRDefault="00000000">
            <w:pPr>
              <w:pStyle w:val="TableParagraph"/>
              <w:spacing w:before="60" w:line="237" w:lineRule="auto"/>
              <w:ind w:left="110"/>
              <w:rPr>
                <w:sz w:val="24"/>
              </w:rPr>
            </w:pPr>
            <w:r>
              <w:rPr>
                <w:sz w:val="24"/>
              </w:rPr>
              <w:t>Specific</w:t>
            </w:r>
            <w:r>
              <w:rPr>
                <w:spacing w:val="-5"/>
                <w:sz w:val="24"/>
              </w:rPr>
              <w:t xml:space="preserve"> </w:t>
            </w:r>
            <w:r>
              <w:rPr>
                <w:sz w:val="24"/>
              </w:rPr>
              <w:t>and</w:t>
            </w:r>
            <w:r>
              <w:rPr>
                <w:spacing w:val="-5"/>
                <w:sz w:val="24"/>
              </w:rPr>
              <w:t xml:space="preserve"> </w:t>
            </w:r>
            <w:r>
              <w:rPr>
                <w:sz w:val="24"/>
              </w:rPr>
              <w:t>recorded</w:t>
            </w:r>
            <w:r>
              <w:rPr>
                <w:spacing w:val="-8"/>
                <w:sz w:val="24"/>
              </w:rPr>
              <w:t xml:space="preserve"> </w:t>
            </w:r>
            <w:r>
              <w:rPr>
                <w:sz w:val="24"/>
              </w:rPr>
              <w:t>examples</w:t>
            </w:r>
            <w:r>
              <w:rPr>
                <w:spacing w:val="-5"/>
                <w:sz w:val="24"/>
              </w:rPr>
              <w:t xml:space="preserve"> </w:t>
            </w:r>
            <w:r>
              <w:rPr>
                <w:sz w:val="24"/>
              </w:rPr>
              <w:t>of</w:t>
            </w:r>
            <w:r>
              <w:rPr>
                <w:spacing w:val="-5"/>
                <w:sz w:val="24"/>
              </w:rPr>
              <w:t xml:space="preserve"> </w:t>
            </w:r>
            <w:r>
              <w:rPr>
                <w:sz w:val="24"/>
              </w:rPr>
              <w:t>young</w:t>
            </w:r>
            <w:r>
              <w:rPr>
                <w:spacing w:val="-5"/>
                <w:sz w:val="24"/>
              </w:rPr>
              <w:t xml:space="preserve"> </w:t>
            </w:r>
            <w:r>
              <w:rPr>
                <w:sz w:val="24"/>
              </w:rPr>
              <w:t>people</w:t>
            </w:r>
            <w:r>
              <w:rPr>
                <w:spacing w:val="-8"/>
                <w:sz w:val="24"/>
              </w:rPr>
              <w:t xml:space="preserve"> </w:t>
            </w:r>
            <w:r>
              <w:rPr>
                <w:sz w:val="24"/>
              </w:rPr>
              <w:t>engaging</w:t>
            </w:r>
            <w:r>
              <w:rPr>
                <w:spacing w:val="-8"/>
                <w:sz w:val="24"/>
              </w:rPr>
              <w:t xml:space="preserve"> </w:t>
            </w:r>
            <w:r>
              <w:rPr>
                <w:sz w:val="24"/>
              </w:rPr>
              <w:t>in cultural activities either in school or within their community.</w:t>
            </w:r>
          </w:p>
          <w:p w14:paraId="0C1C00A1" w14:textId="47BA4163" w:rsidR="00574519" w:rsidRDefault="00000000">
            <w:pPr>
              <w:pStyle w:val="TableParagraph"/>
              <w:spacing w:before="124"/>
              <w:ind w:left="110" w:right="234"/>
              <w:rPr>
                <w:sz w:val="24"/>
              </w:rPr>
            </w:pPr>
            <w:r>
              <w:rPr>
                <w:sz w:val="24"/>
              </w:rPr>
              <w:t xml:space="preserve">Yearly cultural school </w:t>
            </w:r>
            <w:proofErr w:type="gramStart"/>
            <w:r>
              <w:rPr>
                <w:sz w:val="24"/>
              </w:rPr>
              <w:t>exhibition</w:t>
            </w:r>
            <w:proofErr w:type="gramEnd"/>
            <w:r>
              <w:rPr>
                <w:sz w:val="24"/>
              </w:rPr>
              <w:t xml:space="preserve"> and performances to showcase</w:t>
            </w:r>
            <w:r>
              <w:rPr>
                <w:spacing w:val="-3"/>
                <w:sz w:val="24"/>
              </w:rPr>
              <w:t xml:space="preserve"> </w:t>
            </w:r>
            <w:r>
              <w:rPr>
                <w:sz w:val="24"/>
              </w:rPr>
              <w:t>the</w:t>
            </w:r>
            <w:r>
              <w:rPr>
                <w:spacing w:val="-5"/>
                <w:sz w:val="24"/>
              </w:rPr>
              <w:t xml:space="preserve"> </w:t>
            </w:r>
            <w:r>
              <w:rPr>
                <w:sz w:val="24"/>
              </w:rPr>
              <w:t>work</w:t>
            </w:r>
            <w:r>
              <w:rPr>
                <w:spacing w:val="-5"/>
                <w:sz w:val="24"/>
              </w:rPr>
              <w:t xml:space="preserve"> </w:t>
            </w:r>
            <w:r>
              <w:rPr>
                <w:sz w:val="24"/>
              </w:rPr>
              <w:t>and</w:t>
            </w:r>
            <w:r>
              <w:rPr>
                <w:spacing w:val="-5"/>
                <w:sz w:val="24"/>
              </w:rPr>
              <w:t xml:space="preserve"> </w:t>
            </w:r>
            <w:r>
              <w:rPr>
                <w:sz w:val="24"/>
              </w:rPr>
              <w:t>cultural capital</w:t>
            </w:r>
            <w:r>
              <w:rPr>
                <w:spacing w:val="-2"/>
                <w:sz w:val="24"/>
              </w:rPr>
              <w:t xml:space="preserve"> </w:t>
            </w:r>
            <w:r>
              <w:rPr>
                <w:sz w:val="24"/>
              </w:rPr>
              <w:t>built</w:t>
            </w:r>
            <w:r>
              <w:rPr>
                <w:spacing w:val="-5"/>
                <w:sz w:val="24"/>
              </w:rPr>
              <w:t xml:space="preserve"> </w:t>
            </w:r>
            <w:r>
              <w:rPr>
                <w:sz w:val="24"/>
              </w:rPr>
              <w:t>over</w:t>
            </w:r>
            <w:r>
              <w:rPr>
                <w:spacing w:val="-4"/>
                <w:sz w:val="24"/>
              </w:rPr>
              <w:t xml:space="preserve"> </w:t>
            </w:r>
            <w:r>
              <w:rPr>
                <w:sz w:val="24"/>
              </w:rPr>
              <w:t>the</w:t>
            </w:r>
            <w:r>
              <w:rPr>
                <w:spacing w:val="-5"/>
                <w:sz w:val="24"/>
              </w:rPr>
              <w:t xml:space="preserve"> </w:t>
            </w:r>
            <w:r>
              <w:rPr>
                <w:sz w:val="24"/>
              </w:rPr>
              <w:t>year</w:t>
            </w:r>
            <w:r>
              <w:rPr>
                <w:spacing w:val="-4"/>
                <w:sz w:val="24"/>
              </w:rPr>
              <w:t xml:space="preserve"> </w:t>
            </w:r>
            <w:r>
              <w:rPr>
                <w:sz w:val="24"/>
              </w:rPr>
              <w:t xml:space="preserve">by the young people across Kensington Queensmill. Each young person </w:t>
            </w:r>
            <w:proofErr w:type="gramStart"/>
            <w:r>
              <w:rPr>
                <w:sz w:val="24"/>
              </w:rPr>
              <w:t>to have</w:t>
            </w:r>
            <w:proofErr w:type="gramEnd"/>
            <w:r>
              <w:rPr>
                <w:sz w:val="24"/>
              </w:rPr>
              <w:t xml:space="preserve"> accessed at least one cultural experience (e.g. performance, workshop and/or cultural space visit) either in school or in the community during the academic year 2022/ 2023. Extended to 2023/ 2024.</w:t>
            </w:r>
            <w:r w:rsidR="00EF37D2">
              <w:rPr>
                <w:sz w:val="24"/>
              </w:rPr>
              <w:t xml:space="preserve"> Extended to 2024/2025.</w:t>
            </w:r>
          </w:p>
        </w:tc>
      </w:tr>
    </w:tbl>
    <w:p w14:paraId="1F19A2CC" w14:textId="77777777" w:rsidR="00574519" w:rsidRDefault="00574519">
      <w:pPr>
        <w:pStyle w:val="TableParagraph"/>
        <w:rPr>
          <w:sz w:val="24"/>
        </w:rPr>
        <w:sectPr w:rsidR="00574519">
          <w:pgSz w:w="11910" w:h="16840"/>
          <w:pgMar w:top="1340" w:right="566" w:bottom="960" w:left="992" w:header="536" w:footer="776" w:gutter="0"/>
          <w:cols w:space="720"/>
        </w:sectPr>
      </w:pPr>
    </w:p>
    <w:p w14:paraId="35873B29" w14:textId="77777777" w:rsidR="00574519" w:rsidRDefault="00000000">
      <w:pPr>
        <w:pStyle w:val="BodyText"/>
        <w:spacing w:before="168"/>
        <w:ind w:left="141"/>
      </w:pPr>
      <w:r>
        <w:rPr>
          <w:noProof/>
        </w:rPr>
        <w:lastRenderedPageBreak/>
        <w:drawing>
          <wp:anchor distT="0" distB="0" distL="0" distR="0" simplePos="0" relativeHeight="15730688" behindDoc="0" locked="0" layoutInCell="1" allowOverlap="1" wp14:anchorId="2A604319" wp14:editId="49FAE79B">
            <wp:simplePos x="0" y="0"/>
            <wp:positionH relativeFrom="page">
              <wp:posOffset>6562635</wp:posOffset>
            </wp:positionH>
            <wp:positionV relativeFrom="paragraph">
              <wp:posOffset>-1418</wp:posOffset>
            </wp:positionV>
            <wp:extent cx="623035" cy="51208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623035" cy="512082"/>
                    </a:xfrm>
                    <a:prstGeom prst="rect">
                      <a:avLst/>
                    </a:prstGeom>
                  </pic:spPr>
                </pic:pic>
              </a:graphicData>
            </a:graphic>
          </wp:anchor>
        </w:drawing>
      </w: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p w14:paraId="1FF55F93" w14:textId="7C7E5399" w:rsidR="00574519" w:rsidRPr="005C774A" w:rsidRDefault="00000000">
      <w:pPr>
        <w:pStyle w:val="Heading2"/>
        <w:spacing w:before="273"/>
        <w:rPr>
          <w:color w:val="00B050"/>
        </w:rPr>
      </w:pPr>
      <w:bookmarkStart w:id="9" w:name="Activity_in_this_academic_year_(2023/202"/>
      <w:bookmarkEnd w:id="9"/>
      <w:r w:rsidRPr="005C774A">
        <w:rPr>
          <w:color w:val="00B050"/>
        </w:rPr>
        <w:t>Activity</w:t>
      </w:r>
      <w:r w:rsidRPr="005C774A">
        <w:rPr>
          <w:color w:val="00B050"/>
          <w:spacing w:val="-21"/>
        </w:rPr>
        <w:t xml:space="preserve"> </w:t>
      </w:r>
      <w:r w:rsidRPr="005C774A">
        <w:rPr>
          <w:color w:val="00B050"/>
        </w:rPr>
        <w:t>in</w:t>
      </w:r>
      <w:r w:rsidRPr="005C774A">
        <w:rPr>
          <w:color w:val="00B050"/>
          <w:spacing w:val="-4"/>
        </w:rPr>
        <w:t xml:space="preserve"> </w:t>
      </w:r>
      <w:r w:rsidRPr="005C774A">
        <w:rPr>
          <w:color w:val="00B050"/>
        </w:rPr>
        <w:t>this</w:t>
      </w:r>
      <w:r w:rsidRPr="005C774A">
        <w:rPr>
          <w:color w:val="00B050"/>
          <w:spacing w:val="-6"/>
        </w:rPr>
        <w:t xml:space="preserve"> </w:t>
      </w:r>
      <w:r w:rsidRPr="005C774A">
        <w:rPr>
          <w:color w:val="00B050"/>
        </w:rPr>
        <w:t>academic</w:t>
      </w:r>
      <w:r w:rsidRPr="005C774A">
        <w:rPr>
          <w:color w:val="00B050"/>
          <w:spacing w:val="-6"/>
        </w:rPr>
        <w:t xml:space="preserve"> </w:t>
      </w:r>
      <w:r w:rsidRPr="005C774A">
        <w:rPr>
          <w:color w:val="00B050"/>
        </w:rPr>
        <w:t>year</w:t>
      </w:r>
      <w:r w:rsidRPr="005C774A">
        <w:rPr>
          <w:color w:val="00B050"/>
          <w:spacing w:val="1"/>
        </w:rPr>
        <w:t xml:space="preserve"> </w:t>
      </w:r>
      <w:r w:rsidRPr="005C774A">
        <w:rPr>
          <w:color w:val="00B050"/>
          <w:spacing w:val="-2"/>
        </w:rPr>
        <w:t>(202</w:t>
      </w:r>
      <w:r w:rsidR="00C278CA" w:rsidRPr="005C774A">
        <w:rPr>
          <w:color w:val="00B050"/>
          <w:spacing w:val="-2"/>
        </w:rPr>
        <w:t>4</w:t>
      </w:r>
      <w:r w:rsidRPr="005C774A">
        <w:rPr>
          <w:color w:val="00B050"/>
          <w:spacing w:val="-2"/>
        </w:rPr>
        <w:t>/202</w:t>
      </w:r>
      <w:r w:rsidR="00C278CA" w:rsidRPr="005C774A">
        <w:rPr>
          <w:color w:val="00B050"/>
          <w:spacing w:val="-2"/>
        </w:rPr>
        <w:t>5</w:t>
      </w:r>
      <w:r w:rsidRPr="005C774A">
        <w:rPr>
          <w:color w:val="00B050"/>
          <w:spacing w:val="-2"/>
        </w:rPr>
        <w:t>)</w:t>
      </w:r>
    </w:p>
    <w:p w14:paraId="23604F6A" w14:textId="77777777" w:rsidR="00574519" w:rsidRDefault="00000000">
      <w:pPr>
        <w:pStyle w:val="BodyText"/>
        <w:spacing w:before="244" w:line="288" w:lineRule="auto"/>
        <w:ind w:left="141" w:right="436"/>
      </w:pPr>
      <w:r>
        <w:rPr>
          <w:color w:val="0D0D0D"/>
        </w:rPr>
        <w:t>This details how we intend to spend our Pupil Premium</w:t>
      </w:r>
      <w:r>
        <w:rPr>
          <w:color w:val="0D0D0D"/>
          <w:spacing w:val="-5"/>
        </w:rPr>
        <w:t xml:space="preserve"> </w:t>
      </w:r>
      <w:r>
        <w:rPr>
          <w:color w:val="0D0D0D"/>
        </w:rPr>
        <w:t>(and Recovery Premium</w:t>
      </w:r>
      <w:r>
        <w:rPr>
          <w:color w:val="0D0D0D"/>
          <w:spacing w:val="-5"/>
        </w:rPr>
        <w:t xml:space="preserve"> </w:t>
      </w:r>
      <w:r>
        <w:rPr>
          <w:color w:val="0D0D0D"/>
        </w:rPr>
        <w:t>funding) this academic year to address the challenges as listed above.</w:t>
      </w:r>
    </w:p>
    <w:p w14:paraId="40D35426" w14:textId="77777777" w:rsidR="00574519" w:rsidRDefault="00574519">
      <w:pPr>
        <w:pStyle w:val="BodyText"/>
        <w:spacing w:before="196"/>
      </w:pPr>
    </w:p>
    <w:p w14:paraId="065009F4" w14:textId="77777777" w:rsidR="00574519" w:rsidRPr="005C774A" w:rsidRDefault="00000000">
      <w:pPr>
        <w:pStyle w:val="Heading3"/>
        <w:rPr>
          <w:color w:val="00B050"/>
        </w:rPr>
      </w:pPr>
      <w:bookmarkStart w:id="10" w:name="Teaching_(for_example,_CPD,_recruitment_"/>
      <w:bookmarkEnd w:id="10"/>
      <w:r w:rsidRPr="005C774A">
        <w:rPr>
          <w:color w:val="00B050"/>
        </w:rPr>
        <w:t>Teaching</w:t>
      </w:r>
      <w:r w:rsidRPr="005C774A">
        <w:rPr>
          <w:color w:val="00B050"/>
          <w:spacing w:val="-9"/>
        </w:rPr>
        <w:t xml:space="preserve"> </w:t>
      </w:r>
      <w:r w:rsidRPr="005C774A">
        <w:rPr>
          <w:color w:val="00B050"/>
        </w:rPr>
        <w:t>(for</w:t>
      </w:r>
      <w:r w:rsidRPr="005C774A">
        <w:rPr>
          <w:color w:val="00B050"/>
          <w:spacing w:val="-7"/>
        </w:rPr>
        <w:t xml:space="preserve"> </w:t>
      </w:r>
      <w:r w:rsidRPr="005C774A">
        <w:rPr>
          <w:color w:val="00B050"/>
        </w:rPr>
        <w:t>example,</w:t>
      </w:r>
      <w:r w:rsidRPr="005C774A">
        <w:rPr>
          <w:color w:val="00B050"/>
          <w:spacing w:val="-7"/>
        </w:rPr>
        <w:t xml:space="preserve"> </w:t>
      </w:r>
      <w:r w:rsidRPr="005C774A">
        <w:rPr>
          <w:color w:val="00B050"/>
        </w:rPr>
        <w:t>CPD,</w:t>
      </w:r>
      <w:r w:rsidRPr="005C774A">
        <w:rPr>
          <w:color w:val="00B050"/>
          <w:spacing w:val="-11"/>
        </w:rPr>
        <w:t xml:space="preserve"> </w:t>
      </w:r>
      <w:r w:rsidRPr="005C774A">
        <w:rPr>
          <w:color w:val="00B050"/>
        </w:rPr>
        <w:t>recruitment</w:t>
      </w:r>
      <w:r w:rsidRPr="005C774A">
        <w:rPr>
          <w:color w:val="00B050"/>
          <w:spacing w:val="-7"/>
        </w:rPr>
        <w:t xml:space="preserve"> </w:t>
      </w:r>
      <w:r w:rsidRPr="005C774A">
        <w:rPr>
          <w:color w:val="00B050"/>
        </w:rPr>
        <w:t>and</w:t>
      </w:r>
      <w:r w:rsidRPr="005C774A">
        <w:rPr>
          <w:color w:val="00B050"/>
          <w:spacing w:val="-13"/>
        </w:rPr>
        <w:t xml:space="preserve"> </w:t>
      </w:r>
      <w:r w:rsidRPr="005C774A">
        <w:rPr>
          <w:color w:val="00B050"/>
          <w:spacing w:val="-2"/>
        </w:rPr>
        <w:t>retention)</w:t>
      </w:r>
    </w:p>
    <w:p w14:paraId="479A8871" w14:textId="671895A3" w:rsidR="00574519" w:rsidRDefault="00000000">
      <w:pPr>
        <w:pStyle w:val="BodyText"/>
        <w:spacing w:before="249"/>
        <w:ind w:left="141"/>
      </w:pPr>
      <w:r>
        <w:rPr>
          <w:color w:val="0D0D0D"/>
        </w:rPr>
        <w:t>Budgeted</w:t>
      </w:r>
      <w:r>
        <w:rPr>
          <w:color w:val="0D0D0D"/>
          <w:spacing w:val="-1"/>
        </w:rPr>
        <w:t xml:space="preserve"> </w:t>
      </w:r>
      <w:r>
        <w:rPr>
          <w:color w:val="0D0D0D"/>
        </w:rPr>
        <w:t>cost:</w:t>
      </w:r>
      <w:r>
        <w:rPr>
          <w:color w:val="0D0D0D"/>
          <w:spacing w:val="-2"/>
        </w:rPr>
        <w:t xml:space="preserve"> £</w:t>
      </w:r>
      <w:r w:rsidR="00561C31">
        <w:rPr>
          <w:color w:val="0D0D0D"/>
          <w:spacing w:val="-2"/>
        </w:rPr>
        <w:t xml:space="preserve"> </w:t>
      </w:r>
      <w:r w:rsidR="00F52006">
        <w:rPr>
          <w:color w:val="0D0D0D"/>
          <w:spacing w:val="-2"/>
        </w:rPr>
        <w:t>62,627</w:t>
      </w:r>
      <w:r w:rsidR="00791A48">
        <w:rPr>
          <w:color w:val="0D0D0D"/>
          <w:spacing w:val="-2"/>
        </w:rPr>
        <w:t xml:space="preserve"> </w:t>
      </w:r>
    </w:p>
    <w:p w14:paraId="0E7136BD" w14:textId="77777777" w:rsidR="00574519" w:rsidRDefault="00574519">
      <w:pPr>
        <w:pStyle w:val="BodyText"/>
        <w:spacing w:before="64" w:after="1"/>
        <w:rPr>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2"/>
        <w:gridCol w:w="4648"/>
        <w:gridCol w:w="1590"/>
      </w:tblGrid>
      <w:tr w:rsidR="00574519" w14:paraId="68EA939E" w14:textId="77777777">
        <w:trPr>
          <w:trHeight w:val="950"/>
        </w:trPr>
        <w:tc>
          <w:tcPr>
            <w:tcW w:w="3482" w:type="dxa"/>
            <w:shd w:val="clear" w:color="auto" w:fill="D7E1E9"/>
          </w:tcPr>
          <w:p w14:paraId="284DA26A" w14:textId="77777777" w:rsidR="00574519" w:rsidRDefault="00000000">
            <w:pPr>
              <w:pStyle w:val="TableParagraph"/>
              <w:rPr>
                <w:b/>
                <w:sz w:val="24"/>
              </w:rPr>
            </w:pPr>
            <w:r>
              <w:rPr>
                <w:b/>
                <w:color w:val="0D0D0D"/>
                <w:spacing w:val="-2"/>
                <w:sz w:val="24"/>
              </w:rPr>
              <w:t>Activity</w:t>
            </w:r>
          </w:p>
        </w:tc>
        <w:tc>
          <w:tcPr>
            <w:tcW w:w="4648" w:type="dxa"/>
            <w:shd w:val="clear" w:color="auto" w:fill="D7E1E9"/>
          </w:tcPr>
          <w:p w14:paraId="455C875C" w14:textId="77777777" w:rsidR="00574519" w:rsidRDefault="00000000">
            <w:pPr>
              <w:pStyle w:val="TableParagraph"/>
              <w:rPr>
                <w:b/>
                <w:sz w:val="24"/>
              </w:rPr>
            </w:pPr>
            <w:r>
              <w:rPr>
                <w:b/>
                <w:color w:val="0D0D0D"/>
                <w:sz w:val="24"/>
              </w:rPr>
              <w:t>Evidence</w:t>
            </w:r>
            <w:r>
              <w:rPr>
                <w:b/>
                <w:color w:val="0D0D0D"/>
                <w:spacing w:val="-4"/>
                <w:sz w:val="24"/>
              </w:rPr>
              <w:t xml:space="preserve"> </w:t>
            </w:r>
            <w:r>
              <w:rPr>
                <w:b/>
                <w:color w:val="0D0D0D"/>
                <w:sz w:val="24"/>
              </w:rPr>
              <w:t>that</w:t>
            </w:r>
            <w:r>
              <w:rPr>
                <w:b/>
                <w:color w:val="0D0D0D"/>
                <w:spacing w:val="-2"/>
                <w:sz w:val="24"/>
              </w:rPr>
              <w:t xml:space="preserve"> </w:t>
            </w:r>
            <w:r>
              <w:rPr>
                <w:b/>
                <w:color w:val="0D0D0D"/>
                <w:sz w:val="24"/>
              </w:rPr>
              <w:t>supports</w:t>
            </w:r>
            <w:r>
              <w:rPr>
                <w:b/>
                <w:color w:val="0D0D0D"/>
                <w:spacing w:val="-6"/>
                <w:sz w:val="24"/>
              </w:rPr>
              <w:t xml:space="preserve"> </w:t>
            </w:r>
            <w:r>
              <w:rPr>
                <w:b/>
                <w:color w:val="0D0D0D"/>
                <w:sz w:val="24"/>
              </w:rPr>
              <w:t>this</w:t>
            </w:r>
            <w:r>
              <w:rPr>
                <w:b/>
                <w:color w:val="0D0D0D"/>
                <w:spacing w:val="-2"/>
                <w:sz w:val="24"/>
              </w:rPr>
              <w:t xml:space="preserve"> approach</w:t>
            </w:r>
          </w:p>
        </w:tc>
        <w:tc>
          <w:tcPr>
            <w:tcW w:w="1590" w:type="dxa"/>
            <w:shd w:val="clear" w:color="auto" w:fill="D7E1E9"/>
          </w:tcPr>
          <w:p w14:paraId="09C1BFDF" w14:textId="77777777" w:rsidR="00574519" w:rsidRDefault="00000000">
            <w:pPr>
              <w:pStyle w:val="TableParagraph"/>
              <w:ind w:left="162" w:right="214"/>
              <w:jc w:val="both"/>
              <w:rPr>
                <w:b/>
                <w:sz w:val="24"/>
              </w:rPr>
            </w:pPr>
            <w:r>
              <w:rPr>
                <w:b/>
                <w:color w:val="0D0D0D"/>
                <w:spacing w:val="-2"/>
                <w:sz w:val="24"/>
              </w:rPr>
              <w:t>Challenge number(s) addressed</w:t>
            </w:r>
          </w:p>
        </w:tc>
      </w:tr>
      <w:tr w:rsidR="00574519" w14:paraId="09416033" w14:textId="77777777">
        <w:trPr>
          <w:trHeight w:val="10322"/>
        </w:trPr>
        <w:tc>
          <w:tcPr>
            <w:tcW w:w="3482" w:type="dxa"/>
          </w:tcPr>
          <w:p w14:paraId="0A2E0ACA" w14:textId="77777777" w:rsidR="00574519" w:rsidRDefault="00000000">
            <w:pPr>
              <w:pStyle w:val="TableParagraph"/>
              <w:spacing w:before="58"/>
              <w:ind w:left="138" w:right="126"/>
              <w:rPr>
                <w:sz w:val="24"/>
              </w:rPr>
            </w:pPr>
            <w:r>
              <w:rPr>
                <w:sz w:val="24"/>
              </w:rPr>
              <w:t>Employment of auxiliary Art teacher and Music teacher (two</w:t>
            </w:r>
            <w:r>
              <w:rPr>
                <w:spacing w:val="-9"/>
                <w:sz w:val="24"/>
              </w:rPr>
              <w:t xml:space="preserve"> </w:t>
            </w:r>
            <w:r>
              <w:rPr>
                <w:sz w:val="24"/>
              </w:rPr>
              <w:t>separate</w:t>
            </w:r>
            <w:r>
              <w:rPr>
                <w:spacing w:val="-12"/>
                <w:sz w:val="24"/>
              </w:rPr>
              <w:t xml:space="preserve"> </w:t>
            </w:r>
            <w:r>
              <w:rPr>
                <w:sz w:val="24"/>
              </w:rPr>
              <w:t>roles)</w:t>
            </w:r>
            <w:r>
              <w:rPr>
                <w:spacing w:val="-8"/>
                <w:sz w:val="24"/>
              </w:rPr>
              <w:t xml:space="preserve"> </w:t>
            </w:r>
            <w:r>
              <w:rPr>
                <w:sz w:val="24"/>
              </w:rPr>
              <w:t>to</w:t>
            </w:r>
            <w:r>
              <w:rPr>
                <w:spacing w:val="-9"/>
                <w:sz w:val="24"/>
              </w:rPr>
              <w:t xml:space="preserve"> </w:t>
            </w:r>
            <w:r>
              <w:rPr>
                <w:sz w:val="24"/>
              </w:rPr>
              <w:t>deliver a creative curriculum across the school and develop external opportunities and partnerships for access to culture spaces</w:t>
            </w:r>
          </w:p>
        </w:tc>
        <w:tc>
          <w:tcPr>
            <w:tcW w:w="4648" w:type="dxa"/>
          </w:tcPr>
          <w:p w14:paraId="23609A90" w14:textId="77777777" w:rsidR="00574519" w:rsidRDefault="00000000">
            <w:pPr>
              <w:pStyle w:val="TableParagraph"/>
              <w:spacing w:before="58"/>
              <w:ind w:left="109" w:right="304"/>
              <w:rPr>
                <w:sz w:val="24"/>
              </w:rPr>
            </w:pPr>
            <w:r>
              <w:rPr>
                <w:sz w:val="24"/>
              </w:rPr>
              <w:t>Often disabled young people receive narrow</w:t>
            </w:r>
            <w:r>
              <w:rPr>
                <w:spacing w:val="-17"/>
                <w:sz w:val="24"/>
              </w:rPr>
              <w:t xml:space="preserve"> </w:t>
            </w:r>
            <w:r>
              <w:rPr>
                <w:sz w:val="24"/>
              </w:rPr>
              <w:t>and</w:t>
            </w:r>
            <w:r>
              <w:rPr>
                <w:spacing w:val="-17"/>
                <w:sz w:val="24"/>
              </w:rPr>
              <w:t xml:space="preserve"> </w:t>
            </w:r>
            <w:r>
              <w:rPr>
                <w:sz w:val="24"/>
              </w:rPr>
              <w:t>low-aspirational</w:t>
            </w:r>
            <w:r>
              <w:rPr>
                <w:spacing w:val="-10"/>
                <w:sz w:val="24"/>
              </w:rPr>
              <w:t xml:space="preserve"> </w:t>
            </w:r>
            <w:r>
              <w:rPr>
                <w:sz w:val="24"/>
              </w:rPr>
              <w:t xml:space="preserve">curriculums solely focused on the development of </w:t>
            </w:r>
            <w:r>
              <w:rPr>
                <w:spacing w:val="-2"/>
                <w:sz w:val="24"/>
              </w:rPr>
              <w:t>‘life-skills’.</w:t>
            </w:r>
          </w:p>
          <w:p w14:paraId="4C163C1C" w14:textId="77777777" w:rsidR="00574519" w:rsidRDefault="00000000">
            <w:pPr>
              <w:pStyle w:val="TableParagraph"/>
              <w:spacing w:before="120"/>
              <w:ind w:left="109" w:right="304"/>
              <w:rPr>
                <w:sz w:val="24"/>
              </w:rPr>
            </w:pPr>
            <w:r>
              <w:rPr>
                <w:sz w:val="24"/>
              </w:rPr>
              <w:t>Providing a creative curriculum allows opportunities to access specialist teaching</w:t>
            </w:r>
            <w:r>
              <w:rPr>
                <w:spacing w:val="-10"/>
                <w:sz w:val="24"/>
              </w:rPr>
              <w:t xml:space="preserve"> </w:t>
            </w:r>
            <w:r>
              <w:rPr>
                <w:sz w:val="24"/>
              </w:rPr>
              <w:t>and</w:t>
            </w:r>
            <w:r>
              <w:rPr>
                <w:spacing w:val="-14"/>
                <w:sz w:val="24"/>
              </w:rPr>
              <w:t xml:space="preserve"> </w:t>
            </w:r>
            <w:r>
              <w:rPr>
                <w:sz w:val="24"/>
              </w:rPr>
              <w:t>learning,</w:t>
            </w:r>
            <w:r>
              <w:rPr>
                <w:spacing w:val="-10"/>
                <w:sz w:val="24"/>
              </w:rPr>
              <w:t xml:space="preserve"> </w:t>
            </w:r>
            <w:r>
              <w:rPr>
                <w:sz w:val="24"/>
              </w:rPr>
              <w:t>develop</w:t>
            </w:r>
            <w:r>
              <w:rPr>
                <w:spacing w:val="-10"/>
                <w:sz w:val="24"/>
              </w:rPr>
              <w:t xml:space="preserve"> </w:t>
            </w:r>
            <w:r>
              <w:rPr>
                <w:sz w:val="24"/>
              </w:rPr>
              <w:t>cultural capital and access cultural spaces.</w:t>
            </w:r>
          </w:p>
          <w:p w14:paraId="0C0CE80D" w14:textId="77777777" w:rsidR="00574519" w:rsidRDefault="00000000">
            <w:pPr>
              <w:pStyle w:val="TableParagraph"/>
              <w:spacing w:before="121"/>
              <w:ind w:left="109" w:right="168"/>
              <w:rPr>
                <w:sz w:val="24"/>
              </w:rPr>
            </w:pPr>
            <w:r>
              <w:rPr>
                <w:sz w:val="24"/>
              </w:rPr>
              <w:t>This</w:t>
            </w:r>
            <w:r>
              <w:rPr>
                <w:spacing w:val="-2"/>
                <w:sz w:val="24"/>
              </w:rPr>
              <w:t xml:space="preserve"> </w:t>
            </w:r>
            <w:r>
              <w:rPr>
                <w:sz w:val="24"/>
              </w:rPr>
              <w:t>is also an</w:t>
            </w:r>
            <w:r>
              <w:rPr>
                <w:spacing w:val="-1"/>
                <w:sz w:val="24"/>
              </w:rPr>
              <w:t xml:space="preserve"> </w:t>
            </w:r>
            <w:r>
              <w:rPr>
                <w:sz w:val="24"/>
              </w:rPr>
              <w:t>inclusion opportunity as</w:t>
            </w:r>
            <w:r>
              <w:rPr>
                <w:spacing w:val="-2"/>
                <w:sz w:val="24"/>
              </w:rPr>
              <w:t xml:space="preserve"> </w:t>
            </w:r>
            <w:r>
              <w:rPr>
                <w:sz w:val="24"/>
              </w:rPr>
              <w:t>it can</w:t>
            </w:r>
            <w:r>
              <w:rPr>
                <w:spacing w:val="-7"/>
                <w:sz w:val="24"/>
              </w:rPr>
              <w:t xml:space="preserve"> </w:t>
            </w:r>
            <w:r>
              <w:rPr>
                <w:sz w:val="24"/>
              </w:rPr>
              <w:t>bring</w:t>
            </w:r>
            <w:r>
              <w:rPr>
                <w:spacing w:val="-7"/>
                <w:sz w:val="24"/>
              </w:rPr>
              <w:t xml:space="preserve"> </w:t>
            </w:r>
            <w:r>
              <w:rPr>
                <w:sz w:val="24"/>
              </w:rPr>
              <w:t>culture</w:t>
            </w:r>
            <w:r>
              <w:rPr>
                <w:spacing w:val="-11"/>
                <w:sz w:val="24"/>
              </w:rPr>
              <w:t xml:space="preserve"> </w:t>
            </w:r>
            <w:r>
              <w:rPr>
                <w:sz w:val="24"/>
              </w:rPr>
              <w:t>into</w:t>
            </w:r>
            <w:r>
              <w:rPr>
                <w:spacing w:val="-6"/>
                <w:sz w:val="24"/>
              </w:rPr>
              <w:t xml:space="preserve"> </w:t>
            </w:r>
            <w:r>
              <w:rPr>
                <w:sz w:val="24"/>
              </w:rPr>
              <w:t>school</w:t>
            </w:r>
            <w:r>
              <w:rPr>
                <w:spacing w:val="-3"/>
                <w:sz w:val="24"/>
              </w:rPr>
              <w:t xml:space="preserve"> </w:t>
            </w:r>
            <w:r>
              <w:rPr>
                <w:sz w:val="24"/>
              </w:rPr>
              <w:t>when</w:t>
            </w:r>
            <w:r>
              <w:rPr>
                <w:spacing w:val="-7"/>
                <w:sz w:val="24"/>
              </w:rPr>
              <w:t xml:space="preserve"> </w:t>
            </w:r>
            <w:r>
              <w:rPr>
                <w:sz w:val="24"/>
              </w:rPr>
              <w:t>young people are unable to access it in the community, but it also brings the expertise in to work towards facilitating access</w:t>
            </w:r>
            <w:r>
              <w:rPr>
                <w:spacing w:val="-4"/>
                <w:sz w:val="24"/>
              </w:rPr>
              <w:t xml:space="preserve"> </w:t>
            </w:r>
            <w:r>
              <w:rPr>
                <w:sz w:val="24"/>
              </w:rPr>
              <w:t>to</w:t>
            </w:r>
            <w:r>
              <w:rPr>
                <w:spacing w:val="-4"/>
                <w:sz w:val="24"/>
              </w:rPr>
              <w:t xml:space="preserve"> </w:t>
            </w:r>
            <w:r>
              <w:rPr>
                <w:sz w:val="24"/>
              </w:rPr>
              <w:t>culture</w:t>
            </w:r>
            <w:r>
              <w:rPr>
                <w:spacing w:val="-7"/>
                <w:sz w:val="24"/>
              </w:rPr>
              <w:t xml:space="preserve"> </w:t>
            </w:r>
            <w:r>
              <w:rPr>
                <w:sz w:val="24"/>
              </w:rPr>
              <w:t>in</w:t>
            </w:r>
            <w:r>
              <w:rPr>
                <w:spacing w:val="-4"/>
                <w:sz w:val="24"/>
              </w:rPr>
              <w:t xml:space="preserve"> </w:t>
            </w:r>
            <w:r>
              <w:rPr>
                <w:sz w:val="24"/>
              </w:rPr>
              <w:t>the</w:t>
            </w:r>
            <w:r>
              <w:rPr>
                <w:spacing w:val="-4"/>
                <w:sz w:val="24"/>
              </w:rPr>
              <w:t xml:space="preserve"> </w:t>
            </w:r>
            <w:r>
              <w:rPr>
                <w:sz w:val="24"/>
              </w:rPr>
              <w:t>community</w:t>
            </w:r>
            <w:r>
              <w:rPr>
                <w:spacing w:val="-4"/>
                <w:sz w:val="24"/>
              </w:rPr>
              <w:t xml:space="preserve"> </w:t>
            </w:r>
            <w:r>
              <w:rPr>
                <w:sz w:val="24"/>
              </w:rPr>
              <w:t>for</w:t>
            </w:r>
            <w:r>
              <w:rPr>
                <w:spacing w:val="-3"/>
                <w:sz w:val="24"/>
              </w:rPr>
              <w:t xml:space="preserve"> </w:t>
            </w:r>
            <w:r>
              <w:rPr>
                <w:sz w:val="24"/>
              </w:rPr>
              <w:t>all students, in the future.</w:t>
            </w:r>
          </w:p>
          <w:p w14:paraId="662EE115" w14:textId="77777777" w:rsidR="00574519" w:rsidRDefault="00000000">
            <w:pPr>
              <w:pStyle w:val="TableParagraph"/>
              <w:spacing w:before="118"/>
              <w:ind w:left="109" w:right="304"/>
              <w:rPr>
                <w:sz w:val="24"/>
              </w:rPr>
            </w:pPr>
            <w:r>
              <w:rPr>
                <w:sz w:val="24"/>
              </w:rPr>
              <w:t>The importance of ensuring SEND young people access culture is highlighted in the Cultural Inclusion manifesto</w:t>
            </w:r>
            <w:r>
              <w:rPr>
                <w:spacing w:val="-10"/>
                <w:sz w:val="24"/>
              </w:rPr>
              <w:t xml:space="preserve"> </w:t>
            </w:r>
            <w:r>
              <w:rPr>
                <w:sz w:val="24"/>
              </w:rPr>
              <w:t>which</w:t>
            </w:r>
            <w:r>
              <w:rPr>
                <w:spacing w:val="-11"/>
                <w:sz w:val="24"/>
              </w:rPr>
              <w:t xml:space="preserve"> </w:t>
            </w:r>
            <w:r>
              <w:rPr>
                <w:sz w:val="24"/>
              </w:rPr>
              <w:t>Queensmill</w:t>
            </w:r>
            <w:r>
              <w:rPr>
                <w:spacing w:val="-8"/>
                <w:sz w:val="24"/>
              </w:rPr>
              <w:t xml:space="preserve"> </w:t>
            </w:r>
            <w:r>
              <w:rPr>
                <w:sz w:val="24"/>
              </w:rPr>
              <w:t>has</w:t>
            </w:r>
            <w:r>
              <w:rPr>
                <w:spacing w:val="-11"/>
                <w:sz w:val="24"/>
              </w:rPr>
              <w:t xml:space="preserve"> </w:t>
            </w:r>
            <w:r>
              <w:rPr>
                <w:sz w:val="24"/>
              </w:rPr>
              <w:t>signed up to and is advocating for:</w:t>
            </w:r>
          </w:p>
          <w:p w14:paraId="2F7DE2D5" w14:textId="77777777" w:rsidR="00574519" w:rsidRDefault="00000000">
            <w:pPr>
              <w:pStyle w:val="TableParagraph"/>
              <w:spacing w:before="118"/>
              <w:rPr>
                <w:sz w:val="24"/>
              </w:rPr>
            </w:pPr>
            <w:hyperlink r:id="rId15">
              <w:r>
                <w:rPr>
                  <w:color w:val="0000FF"/>
                  <w:spacing w:val="-2"/>
                  <w:sz w:val="24"/>
                  <w:u w:val="single" w:color="0000FF"/>
                </w:rPr>
                <w:t>Manifesto</w:t>
              </w:r>
              <w:r>
                <w:rPr>
                  <w:color w:val="0000FF"/>
                  <w:sz w:val="24"/>
                  <w:u w:val="single" w:color="0000FF"/>
                </w:rPr>
                <w:t xml:space="preserve"> </w:t>
              </w:r>
              <w:r>
                <w:rPr>
                  <w:color w:val="0000FF"/>
                  <w:spacing w:val="-2"/>
                  <w:sz w:val="24"/>
                  <w:u w:val="single" w:color="0000FF"/>
                </w:rPr>
                <w:t>(culturalinclusion.uk)</w:t>
              </w:r>
            </w:hyperlink>
          </w:p>
          <w:p w14:paraId="0B73D70E" w14:textId="77777777" w:rsidR="00574519" w:rsidRDefault="00000000">
            <w:pPr>
              <w:pStyle w:val="TableParagraph"/>
              <w:spacing w:before="60"/>
              <w:ind w:right="168"/>
              <w:rPr>
                <w:sz w:val="24"/>
              </w:rPr>
            </w:pPr>
            <w:r>
              <w:rPr>
                <w:sz w:val="24"/>
              </w:rPr>
              <w:t>Queensmill</w:t>
            </w:r>
            <w:r>
              <w:rPr>
                <w:spacing w:val="-8"/>
                <w:sz w:val="24"/>
              </w:rPr>
              <w:t xml:space="preserve"> </w:t>
            </w:r>
            <w:r>
              <w:rPr>
                <w:sz w:val="24"/>
              </w:rPr>
              <w:t>has</w:t>
            </w:r>
            <w:r>
              <w:rPr>
                <w:spacing w:val="-15"/>
                <w:sz w:val="24"/>
              </w:rPr>
              <w:t xml:space="preserve"> </w:t>
            </w:r>
            <w:r>
              <w:rPr>
                <w:sz w:val="24"/>
              </w:rPr>
              <w:t>always</w:t>
            </w:r>
            <w:r>
              <w:rPr>
                <w:spacing w:val="-8"/>
                <w:sz w:val="24"/>
              </w:rPr>
              <w:t xml:space="preserve"> </w:t>
            </w:r>
            <w:r>
              <w:rPr>
                <w:sz w:val="24"/>
              </w:rPr>
              <w:t>been</w:t>
            </w:r>
            <w:r>
              <w:rPr>
                <w:spacing w:val="-10"/>
                <w:sz w:val="24"/>
              </w:rPr>
              <w:t xml:space="preserve"> </w:t>
            </w:r>
            <w:r>
              <w:rPr>
                <w:sz w:val="24"/>
              </w:rPr>
              <w:t xml:space="preserve">committed to offering opportunities to all young people to access culture. This is particularly important as they often do not access it outside of school due to their </w:t>
            </w:r>
            <w:proofErr w:type="gramStart"/>
            <w:r>
              <w:rPr>
                <w:sz w:val="24"/>
              </w:rPr>
              <w:t>economic-background</w:t>
            </w:r>
            <w:proofErr w:type="gramEnd"/>
            <w:r>
              <w:rPr>
                <w:sz w:val="24"/>
              </w:rPr>
              <w:t xml:space="preserve"> but also to their autism.</w:t>
            </w:r>
          </w:p>
          <w:p w14:paraId="760DE71C" w14:textId="77777777" w:rsidR="00574519" w:rsidRDefault="00000000">
            <w:pPr>
              <w:pStyle w:val="TableParagraph"/>
              <w:spacing w:before="61"/>
              <w:ind w:right="168"/>
              <w:rPr>
                <w:sz w:val="24"/>
              </w:rPr>
            </w:pPr>
            <w:r>
              <w:rPr>
                <w:sz w:val="24"/>
              </w:rPr>
              <w:t>By</w:t>
            </w:r>
            <w:r>
              <w:rPr>
                <w:spacing w:val="-5"/>
                <w:sz w:val="24"/>
              </w:rPr>
              <w:t xml:space="preserve"> </w:t>
            </w:r>
            <w:r>
              <w:rPr>
                <w:sz w:val="24"/>
              </w:rPr>
              <w:t>hosting</w:t>
            </w:r>
            <w:r>
              <w:rPr>
                <w:spacing w:val="-5"/>
                <w:sz w:val="24"/>
              </w:rPr>
              <w:t xml:space="preserve"> </w:t>
            </w:r>
            <w:r>
              <w:rPr>
                <w:sz w:val="24"/>
              </w:rPr>
              <w:t>professionals</w:t>
            </w:r>
            <w:r>
              <w:rPr>
                <w:spacing w:val="-10"/>
                <w:sz w:val="24"/>
              </w:rPr>
              <w:t xml:space="preserve"> </w:t>
            </w:r>
            <w:r>
              <w:rPr>
                <w:sz w:val="24"/>
              </w:rPr>
              <w:t>in</w:t>
            </w:r>
            <w:r>
              <w:rPr>
                <w:spacing w:val="-5"/>
                <w:sz w:val="24"/>
              </w:rPr>
              <w:t xml:space="preserve"> </w:t>
            </w:r>
            <w:r>
              <w:rPr>
                <w:sz w:val="24"/>
              </w:rPr>
              <w:t>school,</w:t>
            </w:r>
            <w:r>
              <w:rPr>
                <w:spacing w:val="-5"/>
                <w:sz w:val="24"/>
              </w:rPr>
              <w:t xml:space="preserve"> </w:t>
            </w:r>
            <w:r>
              <w:rPr>
                <w:sz w:val="24"/>
              </w:rPr>
              <w:t>or</w:t>
            </w:r>
            <w:r>
              <w:rPr>
                <w:spacing w:val="-4"/>
                <w:sz w:val="24"/>
              </w:rPr>
              <w:t xml:space="preserve"> </w:t>
            </w:r>
            <w:r>
              <w:rPr>
                <w:sz w:val="24"/>
              </w:rPr>
              <w:t>by supporting our students to work with professionals in the community, we will be able to create opportunities for access in a controlled and tolerable</w:t>
            </w:r>
          </w:p>
          <w:p w14:paraId="0E6811C3" w14:textId="77777777" w:rsidR="00574519" w:rsidRDefault="00000000">
            <w:pPr>
              <w:pStyle w:val="TableParagraph"/>
              <w:spacing w:before="0" w:line="274" w:lineRule="exact"/>
              <w:rPr>
                <w:sz w:val="24"/>
              </w:rPr>
            </w:pPr>
            <w:r>
              <w:rPr>
                <w:sz w:val="24"/>
              </w:rPr>
              <w:t>manner.</w:t>
            </w:r>
            <w:r>
              <w:rPr>
                <w:spacing w:val="-11"/>
                <w:sz w:val="24"/>
              </w:rPr>
              <w:t xml:space="preserve"> </w:t>
            </w:r>
            <w:r>
              <w:rPr>
                <w:sz w:val="24"/>
              </w:rPr>
              <w:t>We</w:t>
            </w:r>
            <w:r>
              <w:rPr>
                <w:spacing w:val="-7"/>
                <w:sz w:val="24"/>
              </w:rPr>
              <w:t xml:space="preserve"> </w:t>
            </w:r>
            <w:r>
              <w:rPr>
                <w:sz w:val="24"/>
              </w:rPr>
              <w:t>will</w:t>
            </w:r>
            <w:r>
              <w:rPr>
                <w:spacing w:val="-7"/>
                <w:sz w:val="24"/>
              </w:rPr>
              <w:t xml:space="preserve"> </w:t>
            </w:r>
            <w:r>
              <w:rPr>
                <w:sz w:val="24"/>
              </w:rPr>
              <w:t>also</w:t>
            </w:r>
            <w:r>
              <w:rPr>
                <w:spacing w:val="-7"/>
                <w:sz w:val="24"/>
              </w:rPr>
              <w:t xml:space="preserve"> </w:t>
            </w:r>
            <w:r>
              <w:rPr>
                <w:sz w:val="24"/>
              </w:rPr>
              <w:t>demonstrate</w:t>
            </w:r>
            <w:r>
              <w:rPr>
                <w:spacing w:val="-6"/>
                <w:sz w:val="24"/>
              </w:rPr>
              <w:t xml:space="preserve"> </w:t>
            </w:r>
            <w:r>
              <w:rPr>
                <w:sz w:val="24"/>
              </w:rPr>
              <w:t>to community</w:t>
            </w:r>
            <w:r>
              <w:rPr>
                <w:spacing w:val="-6"/>
                <w:sz w:val="24"/>
              </w:rPr>
              <w:t xml:space="preserve"> </w:t>
            </w:r>
            <w:r>
              <w:rPr>
                <w:sz w:val="24"/>
              </w:rPr>
              <w:t>partners</w:t>
            </w:r>
            <w:r>
              <w:rPr>
                <w:spacing w:val="-4"/>
                <w:sz w:val="24"/>
              </w:rPr>
              <w:t xml:space="preserve"> </w:t>
            </w:r>
            <w:r>
              <w:rPr>
                <w:sz w:val="24"/>
              </w:rPr>
              <w:t>the</w:t>
            </w:r>
            <w:r>
              <w:rPr>
                <w:spacing w:val="-4"/>
                <w:sz w:val="24"/>
              </w:rPr>
              <w:t xml:space="preserve"> </w:t>
            </w:r>
            <w:r>
              <w:rPr>
                <w:sz w:val="24"/>
              </w:rPr>
              <w:t>benefits</w:t>
            </w:r>
            <w:r>
              <w:rPr>
                <w:spacing w:val="-4"/>
                <w:sz w:val="24"/>
              </w:rPr>
              <w:t xml:space="preserve"> </w:t>
            </w:r>
            <w:r>
              <w:rPr>
                <w:spacing w:val="-5"/>
                <w:sz w:val="24"/>
              </w:rPr>
              <w:t>and</w:t>
            </w:r>
          </w:p>
        </w:tc>
        <w:tc>
          <w:tcPr>
            <w:tcW w:w="1590" w:type="dxa"/>
          </w:tcPr>
          <w:p w14:paraId="497E3198" w14:textId="77777777" w:rsidR="00574519" w:rsidRDefault="00000000">
            <w:pPr>
              <w:pStyle w:val="TableParagraph"/>
              <w:ind w:left="162"/>
              <w:rPr>
                <w:sz w:val="24"/>
              </w:rPr>
            </w:pPr>
            <w:r>
              <w:rPr>
                <w:sz w:val="24"/>
              </w:rPr>
              <w:t>1,</w:t>
            </w:r>
            <w:r>
              <w:rPr>
                <w:spacing w:val="-4"/>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5</w:t>
            </w:r>
          </w:p>
        </w:tc>
      </w:tr>
    </w:tbl>
    <w:p w14:paraId="2C143F0C" w14:textId="77777777" w:rsidR="00574519" w:rsidRDefault="00574519">
      <w:pPr>
        <w:pStyle w:val="TableParagraph"/>
        <w:rPr>
          <w:sz w:val="24"/>
        </w:rPr>
        <w:sectPr w:rsidR="00574519">
          <w:headerReference w:type="default" r:id="rId16"/>
          <w:footerReference w:type="default" r:id="rId17"/>
          <w:pgSz w:w="11910" w:h="16840"/>
          <w:pgMar w:top="520" w:right="566" w:bottom="960" w:left="992" w:header="0" w:footer="776" w:gutter="0"/>
          <w:cols w:space="720"/>
        </w:sectPr>
      </w:pPr>
    </w:p>
    <w:p w14:paraId="1FC383E1" w14:textId="77777777" w:rsidR="00574519" w:rsidRDefault="00574519">
      <w:pPr>
        <w:pStyle w:val="BodyText"/>
        <w:spacing w:before="10"/>
        <w:rPr>
          <w:sz w:val="13"/>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2"/>
        <w:gridCol w:w="4648"/>
        <w:gridCol w:w="1590"/>
      </w:tblGrid>
      <w:tr w:rsidR="00574519" w14:paraId="6E229355" w14:textId="77777777">
        <w:trPr>
          <w:trHeight w:val="4042"/>
        </w:trPr>
        <w:tc>
          <w:tcPr>
            <w:tcW w:w="3482" w:type="dxa"/>
          </w:tcPr>
          <w:p w14:paraId="2AA72462" w14:textId="77777777" w:rsidR="00574519" w:rsidRDefault="00574519">
            <w:pPr>
              <w:pStyle w:val="TableParagraph"/>
              <w:spacing w:before="0"/>
              <w:ind w:left="0"/>
              <w:rPr>
                <w:rFonts w:ascii="Times New Roman"/>
                <w:sz w:val="24"/>
              </w:rPr>
            </w:pPr>
          </w:p>
        </w:tc>
        <w:tc>
          <w:tcPr>
            <w:tcW w:w="4648" w:type="dxa"/>
          </w:tcPr>
          <w:p w14:paraId="692B8EAD" w14:textId="77777777" w:rsidR="00574519" w:rsidRDefault="00000000">
            <w:pPr>
              <w:pStyle w:val="TableParagraph"/>
              <w:spacing w:before="0"/>
              <w:ind w:right="207"/>
              <w:rPr>
                <w:sz w:val="24"/>
              </w:rPr>
            </w:pPr>
            <w:r>
              <w:rPr>
                <w:sz w:val="24"/>
              </w:rPr>
              <w:t>value of working with, and understanding,</w:t>
            </w:r>
            <w:r>
              <w:rPr>
                <w:spacing w:val="-9"/>
                <w:sz w:val="24"/>
              </w:rPr>
              <w:t xml:space="preserve"> </w:t>
            </w:r>
            <w:r>
              <w:rPr>
                <w:sz w:val="24"/>
              </w:rPr>
              <w:t>our</w:t>
            </w:r>
            <w:r>
              <w:rPr>
                <w:spacing w:val="-4"/>
                <w:sz w:val="24"/>
              </w:rPr>
              <w:t xml:space="preserve"> </w:t>
            </w:r>
            <w:r>
              <w:rPr>
                <w:sz w:val="24"/>
              </w:rPr>
              <w:t>students.</w:t>
            </w:r>
            <w:r>
              <w:rPr>
                <w:spacing w:val="-13"/>
                <w:sz w:val="24"/>
              </w:rPr>
              <w:t xml:space="preserve"> </w:t>
            </w:r>
            <w:r>
              <w:rPr>
                <w:sz w:val="24"/>
              </w:rPr>
              <w:t>We</w:t>
            </w:r>
            <w:r>
              <w:rPr>
                <w:spacing w:val="-9"/>
                <w:sz w:val="24"/>
              </w:rPr>
              <w:t xml:space="preserve"> </w:t>
            </w:r>
            <w:r>
              <w:rPr>
                <w:sz w:val="24"/>
              </w:rPr>
              <w:t>aim</w:t>
            </w:r>
            <w:r>
              <w:rPr>
                <w:spacing w:val="-12"/>
                <w:sz w:val="24"/>
              </w:rPr>
              <w:t xml:space="preserve"> </w:t>
            </w:r>
            <w:r>
              <w:rPr>
                <w:sz w:val="24"/>
              </w:rPr>
              <w:t>for long-term, stable partnerships with creative</w:t>
            </w:r>
            <w:r>
              <w:rPr>
                <w:spacing w:val="-4"/>
                <w:sz w:val="24"/>
              </w:rPr>
              <w:t xml:space="preserve"> </w:t>
            </w:r>
            <w:r>
              <w:rPr>
                <w:sz w:val="24"/>
              </w:rPr>
              <w:t>arts</w:t>
            </w:r>
            <w:r>
              <w:rPr>
                <w:spacing w:val="-4"/>
                <w:sz w:val="24"/>
              </w:rPr>
              <w:t xml:space="preserve"> </w:t>
            </w:r>
            <w:proofErr w:type="gramStart"/>
            <w:r>
              <w:rPr>
                <w:sz w:val="24"/>
              </w:rPr>
              <w:t>agencies</w:t>
            </w:r>
            <w:proofErr w:type="gramEnd"/>
            <w:r>
              <w:rPr>
                <w:spacing w:val="-4"/>
                <w:sz w:val="24"/>
              </w:rPr>
              <w:t xml:space="preserve"> </w:t>
            </w:r>
            <w:r>
              <w:rPr>
                <w:sz w:val="24"/>
              </w:rPr>
              <w:t>and</w:t>
            </w:r>
            <w:r>
              <w:rPr>
                <w:spacing w:val="-7"/>
                <w:sz w:val="24"/>
              </w:rPr>
              <w:t xml:space="preserve"> </w:t>
            </w:r>
            <w:r>
              <w:rPr>
                <w:sz w:val="24"/>
              </w:rPr>
              <w:t>this</w:t>
            </w:r>
            <w:r>
              <w:rPr>
                <w:spacing w:val="-8"/>
                <w:sz w:val="24"/>
              </w:rPr>
              <w:t xml:space="preserve"> </w:t>
            </w:r>
            <w:r>
              <w:rPr>
                <w:sz w:val="24"/>
              </w:rPr>
              <w:t>is</w:t>
            </w:r>
            <w:r>
              <w:rPr>
                <w:spacing w:val="-8"/>
                <w:sz w:val="24"/>
              </w:rPr>
              <w:t xml:space="preserve"> </w:t>
            </w:r>
            <w:r>
              <w:rPr>
                <w:sz w:val="24"/>
              </w:rPr>
              <w:t>largely through the dedicated work of our Drama</w:t>
            </w:r>
            <w:r>
              <w:rPr>
                <w:spacing w:val="-2"/>
                <w:sz w:val="24"/>
              </w:rPr>
              <w:t xml:space="preserve"> </w:t>
            </w:r>
            <w:r>
              <w:rPr>
                <w:sz w:val="24"/>
              </w:rPr>
              <w:t>teacher</w:t>
            </w:r>
            <w:r>
              <w:rPr>
                <w:spacing w:val="-1"/>
                <w:sz w:val="24"/>
              </w:rPr>
              <w:t xml:space="preserve"> </w:t>
            </w:r>
            <w:r>
              <w:rPr>
                <w:sz w:val="24"/>
              </w:rPr>
              <w:t>(shared</w:t>
            </w:r>
            <w:r>
              <w:rPr>
                <w:spacing w:val="-2"/>
                <w:sz w:val="24"/>
              </w:rPr>
              <w:t xml:space="preserve"> </w:t>
            </w:r>
            <w:r>
              <w:rPr>
                <w:sz w:val="24"/>
              </w:rPr>
              <w:t>with</w:t>
            </w:r>
            <w:r>
              <w:rPr>
                <w:spacing w:val="-1"/>
                <w:sz w:val="24"/>
              </w:rPr>
              <w:t xml:space="preserve"> </w:t>
            </w:r>
            <w:r>
              <w:rPr>
                <w:sz w:val="24"/>
              </w:rPr>
              <w:t>Queensmill School and paid</w:t>
            </w:r>
            <w:r>
              <w:rPr>
                <w:spacing w:val="-3"/>
                <w:sz w:val="24"/>
              </w:rPr>
              <w:t xml:space="preserve"> </w:t>
            </w:r>
            <w:r>
              <w:rPr>
                <w:sz w:val="24"/>
              </w:rPr>
              <w:t>for through Queensmill School Pupil Premium grant):</w:t>
            </w:r>
          </w:p>
          <w:p w14:paraId="470D8333" w14:textId="77777777" w:rsidR="00574519" w:rsidRDefault="00000000">
            <w:pPr>
              <w:pStyle w:val="TableParagraph"/>
              <w:spacing w:before="54" w:line="242" w:lineRule="auto"/>
              <w:ind w:right="304"/>
              <w:rPr>
                <w:sz w:val="24"/>
              </w:rPr>
            </w:pPr>
            <w:hyperlink r:id="rId18">
              <w:r>
                <w:rPr>
                  <w:color w:val="0000FF"/>
                  <w:sz w:val="24"/>
                  <w:u w:val="single" w:color="0000FF"/>
                </w:rPr>
                <w:t>What</w:t>
              </w:r>
              <w:r>
                <w:rPr>
                  <w:color w:val="0000FF"/>
                  <w:spacing w:val="-11"/>
                  <w:sz w:val="24"/>
                  <w:u w:val="single" w:color="0000FF"/>
                </w:rPr>
                <w:t xml:space="preserve"> </w:t>
              </w:r>
              <w:r>
                <w:rPr>
                  <w:color w:val="0000FF"/>
                  <w:sz w:val="24"/>
                  <w:u w:val="single" w:color="0000FF"/>
                </w:rPr>
                <w:t>Is</w:t>
              </w:r>
              <w:r>
                <w:rPr>
                  <w:color w:val="0000FF"/>
                  <w:spacing w:val="-8"/>
                  <w:sz w:val="24"/>
                  <w:u w:val="single" w:color="0000FF"/>
                </w:rPr>
                <w:t xml:space="preserve"> </w:t>
              </w:r>
              <w:r>
                <w:rPr>
                  <w:color w:val="0000FF"/>
                  <w:sz w:val="24"/>
                  <w:u w:val="single" w:color="0000FF"/>
                </w:rPr>
                <w:t>Ofsted's</w:t>
              </w:r>
              <w:r>
                <w:rPr>
                  <w:color w:val="0000FF"/>
                  <w:spacing w:val="-8"/>
                  <w:sz w:val="24"/>
                  <w:u w:val="single" w:color="0000FF"/>
                </w:rPr>
                <w:t xml:space="preserve"> </w:t>
              </w:r>
              <w:r>
                <w:rPr>
                  <w:color w:val="0000FF"/>
                  <w:sz w:val="24"/>
                  <w:u w:val="single" w:color="0000FF"/>
                </w:rPr>
                <w:t>'Cultural</w:t>
              </w:r>
              <w:r>
                <w:rPr>
                  <w:color w:val="0000FF"/>
                  <w:spacing w:val="-4"/>
                  <w:sz w:val="24"/>
                  <w:u w:val="single" w:color="0000FF"/>
                </w:rPr>
                <w:t xml:space="preserve"> </w:t>
              </w:r>
              <w:r>
                <w:rPr>
                  <w:color w:val="0000FF"/>
                  <w:sz w:val="24"/>
                  <w:u w:val="single" w:color="0000FF"/>
                </w:rPr>
                <w:t>Capital'?</w:t>
              </w:r>
              <w:r>
                <w:rPr>
                  <w:color w:val="0000FF"/>
                  <w:spacing w:val="-8"/>
                  <w:sz w:val="24"/>
                  <w:u w:val="single" w:color="0000FF"/>
                </w:rPr>
                <w:t xml:space="preserve"> </w:t>
              </w:r>
              <w:r>
                <w:rPr>
                  <w:color w:val="0000FF"/>
                  <w:sz w:val="24"/>
                  <w:u w:val="single" w:color="0000FF"/>
                </w:rPr>
                <w:t>|</w:t>
              </w:r>
            </w:hyperlink>
            <w:r>
              <w:rPr>
                <w:color w:val="0000FF"/>
                <w:sz w:val="24"/>
              </w:rPr>
              <w:t xml:space="preserve"> </w:t>
            </w:r>
            <w:hyperlink r:id="rId19">
              <w:r>
                <w:rPr>
                  <w:color w:val="0000FF"/>
                  <w:sz w:val="24"/>
                  <w:u w:val="single" w:color="0000FF"/>
                </w:rPr>
                <w:t>True Education Partnerships</w:t>
              </w:r>
            </w:hyperlink>
          </w:p>
          <w:p w14:paraId="6C6F1B22" w14:textId="77777777" w:rsidR="00574519" w:rsidRDefault="00000000">
            <w:pPr>
              <w:pStyle w:val="TableParagraph"/>
              <w:spacing w:before="57"/>
              <w:ind w:right="150"/>
              <w:jc w:val="both"/>
              <w:rPr>
                <w:sz w:val="24"/>
              </w:rPr>
            </w:pPr>
            <w:r>
              <w:rPr>
                <w:sz w:val="24"/>
              </w:rPr>
              <w:t>In working with the Preparation for Adulthood (PFA) framework, access to the local community is a key development/ success marker:</w:t>
            </w:r>
          </w:p>
        </w:tc>
        <w:tc>
          <w:tcPr>
            <w:tcW w:w="1590" w:type="dxa"/>
          </w:tcPr>
          <w:p w14:paraId="7D70DEDC" w14:textId="77777777" w:rsidR="00574519" w:rsidRDefault="00574519">
            <w:pPr>
              <w:pStyle w:val="TableParagraph"/>
              <w:spacing w:before="0"/>
              <w:ind w:left="0"/>
              <w:rPr>
                <w:rFonts w:ascii="Times New Roman"/>
                <w:sz w:val="24"/>
              </w:rPr>
            </w:pPr>
          </w:p>
        </w:tc>
      </w:tr>
      <w:tr w:rsidR="00574519" w14:paraId="2439310F" w14:textId="77777777">
        <w:trPr>
          <w:trHeight w:val="9290"/>
        </w:trPr>
        <w:tc>
          <w:tcPr>
            <w:tcW w:w="3482" w:type="dxa"/>
          </w:tcPr>
          <w:p w14:paraId="3F7B15FF" w14:textId="77777777" w:rsidR="00574519" w:rsidRDefault="00000000">
            <w:pPr>
              <w:pStyle w:val="TableParagraph"/>
              <w:spacing w:before="58"/>
              <w:ind w:left="138" w:right="126"/>
              <w:rPr>
                <w:sz w:val="24"/>
              </w:rPr>
            </w:pPr>
            <w:r>
              <w:rPr>
                <w:sz w:val="24"/>
              </w:rPr>
              <w:t>Curriculum resources including</w:t>
            </w:r>
            <w:r>
              <w:rPr>
                <w:spacing w:val="-17"/>
                <w:sz w:val="24"/>
              </w:rPr>
              <w:t xml:space="preserve"> </w:t>
            </w:r>
            <w:r>
              <w:rPr>
                <w:sz w:val="24"/>
              </w:rPr>
              <w:t>Dandelion</w:t>
            </w:r>
            <w:r>
              <w:rPr>
                <w:spacing w:val="-17"/>
                <w:sz w:val="24"/>
              </w:rPr>
              <w:t xml:space="preserve"> </w:t>
            </w:r>
            <w:r>
              <w:rPr>
                <w:sz w:val="24"/>
              </w:rPr>
              <w:t xml:space="preserve">Readers books and early reading </w:t>
            </w:r>
            <w:r>
              <w:rPr>
                <w:spacing w:val="-2"/>
                <w:sz w:val="24"/>
              </w:rPr>
              <w:t>resources</w:t>
            </w:r>
          </w:p>
        </w:tc>
        <w:tc>
          <w:tcPr>
            <w:tcW w:w="4648" w:type="dxa"/>
          </w:tcPr>
          <w:p w14:paraId="7007A3B0" w14:textId="77777777" w:rsidR="00574519" w:rsidRDefault="00000000">
            <w:pPr>
              <w:pStyle w:val="TableParagraph"/>
              <w:spacing w:before="58"/>
              <w:ind w:right="220"/>
              <w:rPr>
                <w:sz w:val="24"/>
              </w:rPr>
            </w:pPr>
            <w:r>
              <w:rPr>
                <w:sz w:val="24"/>
              </w:rPr>
              <w:t>Due to difficulties with attention, motivation and expressive</w:t>
            </w:r>
            <w:r>
              <w:rPr>
                <w:spacing w:val="-3"/>
                <w:sz w:val="24"/>
              </w:rPr>
              <w:t xml:space="preserve"> </w:t>
            </w:r>
            <w:r>
              <w:rPr>
                <w:sz w:val="24"/>
              </w:rPr>
              <w:t>language,</w:t>
            </w:r>
            <w:r>
              <w:rPr>
                <w:spacing w:val="-3"/>
                <w:sz w:val="24"/>
              </w:rPr>
              <w:t xml:space="preserve"> </w:t>
            </w:r>
            <w:r>
              <w:rPr>
                <w:sz w:val="24"/>
              </w:rPr>
              <w:t>in addition to the impact of the pandemic, many of our students are delayed in their</w:t>
            </w:r>
            <w:r>
              <w:rPr>
                <w:spacing w:val="-5"/>
                <w:sz w:val="24"/>
              </w:rPr>
              <w:t xml:space="preserve"> </w:t>
            </w:r>
            <w:r>
              <w:rPr>
                <w:sz w:val="24"/>
              </w:rPr>
              <w:t>ability</w:t>
            </w:r>
            <w:r>
              <w:rPr>
                <w:spacing w:val="-6"/>
                <w:sz w:val="24"/>
              </w:rPr>
              <w:t xml:space="preserve"> </w:t>
            </w:r>
            <w:r>
              <w:rPr>
                <w:sz w:val="24"/>
              </w:rPr>
              <w:t>to</w:t>
            </w:r>
            <w:r>
              <w:rPr>
                <w:spacing w:val="-6"/>
                <w:sz w:val="24"/>
              </w:rPr>
              <w:t xml:space="preserve"> </w:t>
            </w:r>
            <w:r>
              <w:rPr>
                <w:sz w:val="24"/>
              </w:rPr>
              <w:t>read</w:t>
            </w:r>
            <w:r>
              <w:rPr>
                <w:spacing w:val="-5"/>
                <w:sz w:val="24"/>
              </w:rPr>
              <w:t xml:space="preserve"> </w:t>
            </w:r>
            <w:r>
              <w:rPr>
                <w:sz w:val="24"/>
              </w:rPr>
              <w:t>words</w:t>
            </w:r>
            <w:r>
              <w:rPr>
                <w:spacing w:val="-5"/>
                <w:sz w:val="24"/>
              </w:rPr>
              <w:t xml:space="preserve"> </w:t>
            </w:r>
            <w:r>
              <w:rPr>
                <w:sz w:val="24"/>
              </w:rPr>
              <w:t>and</w:t>
            </w:r>
            <w:r>
              <w:rPr>
                <w:spacing w:val="-6"/>
                <w:sz w:val="24"/>
              </w:rPr>
              <w:t xml:space="preserve"> </w:t>
            </w:r>
            <w:r>
              <w:rPr>
                <w:sz w:val="24"/>
              </w:rPr>
              <w:t>to</w:t>
            </w:r>
            <w:r>
              <w:rPr>
                <w:spacing w:val="-9"/>
                <w:sz w:val="24"/>
              </w:rPr>
              <w:t xml:space="preserve"> </w:t>
            </w:r>
            <w:r>
              <w:rPr>
                <w:sz w:val="24"/>
              </w:rPr>
              <w:t>extract meaning from reading. Curriculum resourcing for English and reading specifically would enable the school to have the materials that it needs to support our learners to catch-up and to help them make progress in this important area of the curriculum.</w:t>
            </w:r>
          </w:p>
          <w:p w14:paraId="701F7EC9" w14:textId="77777777" w:rsidR="00574519" w:rsidRDefault="00000000">
            <w:pPr>
              <w:pStyle w:val="TableParagraph"/>
              <w:spacing w:before="1"/>
              <w:ind w:right="220"/>
              <w:rPr>
                <w:sz w:val="24"/>
              </w:rPr>
            </w:pPr>
            <w:r>
              <w:rPr>
                <w:sz w:val="24"/>
              </w:rPr>
              <w:t>Synthetic phonics approaches have consistently been found to be effective in supporting younger non-SEND students to master the basics of reading.</w:t>
            </w:r>
            <w:r>
              <w:rPr>
                <w:spacing w:val="-9"/>
                <w:sz w:val="24"/>
              </w:rPr>
              <w:t xml:space="preserve"> </w:t>
            </w:r>
            <w:r>
              <w:rPr>
                <w:sz w:val="24"/>
              </w:rPr>
              <w:t>A</w:t>
            </w:r>
            <w:r>
              <w:rPr>
                <w:spacing w:val="-10"/>
                <w:sz w:val="24"/>
              </w:rPr>
              <w:t xml:space="preserve"> </w:t>
            </w:r>
            <w:r>
              <w:rPr>
                <w:sz w:val="24"/>
              </w:rPr>
              <w:t>phonics-based</w:t>
            </w:r>
            <w:r>
              <w:rPr>
                <w:spacing w:val="-9"/>
                <w:sz w:val="24"/>
              </w:rPr>
              <w:t xml:space="preserve"> </w:t>
            </w:r>
            <w:r>
              <w:rPr>
                <w:sz w:val="24"/>
              </w:rPr>
              <w:t>approach</w:t>
            </w:r>
            <w:r>
              <w:rPr>
                <w:spacing w:val="-5"/>
                <w:sz w:val="24"/>
              </w:rPr>
              <w:t xml:space="preserve"> </w:t>
            </w:r>
            <w:r>
              <w:rPr>
                <w:sz w:val="24"/>
              </w:rPr>
              <w:t>has been used successfully with adaptation for autistic learners at Queensmill School.</w:t>
            </w:r>
            <w:r>
              <w:rPr>
                <w:spacing w:val="-1"/>
                <w:sz w:val="24"/>
              </w:rPr>
              <w:t xml:space="preserve"> </w:t>
            </w:r>
            <w:r>
              <w:rPr>
                <w:sz w:val="24"/>
              </w:rPr>
              <w:t xml:space="preserve">While no SEND-specific phonic </w:t>
            </w:r>
            <w:proofErr w:type="spellStart"/>
            <w:r>
              <w:rPr>
                <w:sz w:val="24"/>
              </w:rPr>
              <w:t>programmes</w:t>
            </w:r>
            <w:proofErr w:type="spellEnd"/>
            <w:r>
              <w:rPr>
                <w:sz w:val="24"/>
              </w:rPr>
              <w:t xml:space="preserve"> currently exist on the market, the Dandelion scheme is sequenced for progression with accessible reading books and teachers at the school have received adequate</w:t>
            </w:r>
          </w:p>
          <w:p w14:paraId="034FDBEF" w14:textId="77777777" w:rsidR="00574519" w:rsidRDefault="00000000">
            <w:pPr>
              <w:pStyle w:val="TableParagraph"/>
              <w:spacing w:before="0"/>
              <w:ind w:right="220"/>
              <w:rPr>
                <w:sz w:val="24"/>
              </w:rPr>
            </w:pPr>
            <w:r>
              <w:rPr>
                <w:sz w:val="24"/>
              </w:rPr>
              <w:t xml:space="preserve">in-house training to run this </w:t>
            </w:r>
            <w:proofErr w:type="spellStart"/>
            <w:r>
              <w:rPr>
                <w:sz w:val="24"/>
              </w:rPr>
              <w:t>programme</w:t>
            </w:r>
            <w:proofErr w:type="spellEnd"/>
            <w:r>
              <w:rPr>
                <w:sz w:val="24"/>
              </w:rPr>
              <w:t xml:space="preserve"> with students in their class. Ongoing support from the school’s curriculum lead is available to assist teachers in this aspect of their work: </w:t>
            </w:r>
            <w:hyperlink r:id="rId20">
              <w:r>
                <w:rPr>
                  <w:color w:val="0000FF"/>
                  <w:spacing w:val="-2"/>
                  <w:sz w:val="24"/>
                  <w:u w:val="single" w:color="0000FF"/>
                </w:rPr>
                <w:t>https://www.phonicbooks.co.uk/product-</w:t>
              </w:r>
            </w:hyperlink>
            <w:hyperlink r:id="rId21">
              <w:r>
                <w:rPr>
                  <w:color w:val="0000FF"/>
                  <w:spacing w:val="-2"/>
                  <w:sz w:val="24"/>
                  <w:u w:val="single" w:color="0000FF"/>
                </w:rPr>
                <w:t>category/beginner-readers/dandelion-</w:t>
              </w:r>
            </w:hyperlink>
            <w:hyperlink r:id="rId22">
              <w:r>
                <w:rPr>
                  <w:color w:val="0000FF"/>
                  <w:spacing w:val="-2"/>
                  <w:sz w:val="24"/>
                  <w:u w:val="single" w:color="0000FF"/>
                </w:rPr>
                <w:t>readers/</w:t>
              </w:r>
            </w:hyperlink>
          </w:p>
        </w:tc>
        <w:tc>
          <w:tcPr>
            <w:tcW w:w="1590" w:type="dxa"/>
          </w:tcPr>
          <w:p w14:paraId="29B51D7E" w14:textId="77777777" w:rsidR="00574519" w:rsidRDefault="00000000">
            <w:pPr>
              <w:pStyle w:val="TableParagraph"/>
              <w:ind w:left="104"/>
              <w:rPr>
                <w:sz w:val="24"/>
              </w:rPr>
            </w:pPr>
            <w:r>
              <w:rPr>
                <w:sz w:val="24"/>
              </w:rPr>
              <w:t>1,</w:t>
            </w:r>
            <w:r>
              <w:rPr>
                <w:spacing w:val="-2"/>
                <w:sz w:val="24"/>
              </w:rPr>
              <w:t xml:space="preserve"> </w:t>
            </w:r>
            <w:r>
              <w:rPr>
                <w:sz w:val="24"/>
              </w:rPr>
              <w:t>3,</w:t>
            </w:r>
            <w:r>
              <w:rPr>
                <w:spacing w:val="-1"/>
                <w:sz w:val="24"/>
              </w:rPr>
              <w:t xml:space="preserve"> </w:t>
            </w:r>
            <w:r>
              <w:rPr>
                <w:spacing w:val="-10"/>
                <w:sz w:val="24"/>
              </w:rPr>
              <w:t>5</w:t>
            </w:r>
          </w:p>
        </w:tc>
      </w:tr>
      <w:tr w:rsidR="00574519" w14:paraId="0A5918D2" w14:textId="77777777">
        <w:trPr>
          <w:trHeight w:val="613"/>
        </w:trPr>
        <w:tc>
          <w:tcPr>
            <w:tcW w:w="3482" w:type="dxa"/>
          </w:tcPr>
          <w:p w14:paraId="411BE577" w14:textId="77777777" w:rsidR="00574519" w:rsidRDefault="00000000">
            <w:pPr>
              <w:pStyle w:val="TableParagraph"/>
              <w:spacing w:before="46" w:line="274" w:lineRule="exact"/>
              <w:ind w:left="138"/>
              <w:rPr>
                <w:sz w:val="24"/>
              </w:rPr>
            </w:pPr>
            <w:r>
              <w:rPr>
                <w:sz w:val="24"/>
              </w:rPr>
              <w:t>Staff</w:t>
            </w:r>
            <w:r>
              <w:rPr>
                <w:spacing w:val="-7"/>
                <w:sz w:val="24"/>
              </w:rPr>
              <w:t xml:space="preserve"> </w:t>
            </w:r>
            <w:r>
              <w:rPr>
                <w:sz w:val="24"/>
              </w:rPr>
              <w:t>training</w:t>
            </w:r>
            <w:r>
              <w:rPr>
                <w:spacing w:val="-11"/>
                <w:sz w:val="24"/>
              </w:rPr>
              <w:t xml:space="preserve"> </w:t>
            </w:r>
            <w:r>
              <w:rPr>
                <w:sz w:val="24"/>
              </w:rPr>
              <w:t>in</w:t>
            </w:r>
            <w:r>
              <w:rPr>
                <w:spacing w:val="-7"/>
                <w:sz w:val="24"/>
              </w:rPr>
              <w:t xml:space="preserve"> </w:t>
            </w:r>
            <w:r>
              <w:rPr>
                <w:sz w:val="24"/>
              </w:rPr>
              <w:t>areas</w:t>
            </w:r>
            <w:r>
              <w:rPr>
                <w:spacing w:val="-7"/>
                <w:sz w:val="24"/>
              </w:rPr>
              <w:t xml:space="preserve"> </w:t>
            </w:r>
            <w:r>
              <w:rPr>
                <w:sz w:val="24"/>
              </w:rPr>
              <w:t>of</w:t>
            </w:r>
            <w:r>
              <w:rPr>
                <w:spacing w:val="-7"/>
                <w:sz w:val="24"/>
              </w:rPr>
              <w:t xml:space="preserve"> </w:t>
            </w:r>
            <w:r>
              <w:rPr>
                <w:sz w:val="24"/>
              </w:rPr>
              <w:t>need relating to Team Teach and</w:t>
            </w:r>
          </w:p>
        </w:tc>
        <w:tc>
          <w:tcPr>
            <w:tcW w:w="4648" w:type="dxa"/>
          </w:tcPr>
          <w:p w14:paraId="663ED7FA" w14:textId="77777777" w:rsidR="00574519" w:rsidRDefault="00000000">
            <w:pPr>
              <w:pStyle w:val="TableParagraph"/>
              <w:spacing w:before="46" w:line="274" w:lineRule="exact"/>
              <w:ind w:right="304"/>
              <w:rPr>
                <w:sz w:val="24"/>
              </w:rPr>
            </w:pPr>
            <w:r>
              <w:rPr>
                <w:sz w:val="24"/>
              </w:rPr>
              <w:t>Effective</w:t>
            </w:r>
            <w:r>
              <w:rPr>
                <w:spacing w:val="-11"/>
                <w:sz w:val="24"/>
              </w:rPr>
              <w:t xml:space="preserve"> </w:t>
            </w:r>
            <w:r>
              <w:rPr>
                <w:sz w:val="24"/>
              </w:rPr>
              <w:t>training</w:t>
            </w:r>
            <w:r>
              <w:rPr>
                <w:spacing w:val="-11"/>
                <w:sz w:val="24"/>
              </w:rPr>
              <w:t xml:space="preserve"> </w:t>
            </w:r>
            <w:r>
              <w:rPr>
                <w:sz w:val="24"/>
              </w:rPr>
              <w:t>in</w:t>
            </w:r>
            <w:r>
              <w:rPr>
                <w:spacing w:val="-7"/>
                <w:sz w:val="24"/>
              </w:rPr>
              <w:t xml:space="preserve"> </w:t>
            </w:r>
            <w:r>
              <w:rPr>
                <w:sz w:val="24"/>
              </w:rPr>
              <w:t>the</w:t>
            </w:r>
            <w:r>
              <w:rPr>
                <w:spacing w:val="-7"/>
                <w:sz w:val="24"/>
              </w:rPr>
              <w:t xml:space="preserve"> </w:t>
            </w:r>
            <w:r>
              <w:rPr>
                <w:sz w:val="24"/>
              </w:rPr>
              <w:t>safe</w:t>
            </w:r>
            <w:r>
              <w:rPr>
                <w:spacing w:val="-6"/>
                <w:sz w:val="24"/>
              </w:rPr>
              <w:t xml:space="preserve"> </w:t>
            </w:r>
            <w:r>
              <w:rPr>
                <w:sz w:val="24"/>
              </w:rPr>
              <w:t xml:space="preserve">handling and </w:t>
            </w:r>
            <w:proofErr w:type="spellStart"/>
            <w:r>
              <w:rPr>
                <w:sz w:val="24"/>
              </w:rPr>
              <w:t>manoeuvring</w:t>
            </w:r>
            <w:proofErr w:type="spellEnd"/>
            <w:r>
              <w:rPr>
                <w:sz w:val="24"/>
              </w:rPr>
              <w:t xml:space="preserve"> of dysregulated</w:t>
            </w:r>
          </w:p>
        </w:tc>
        <w:tc>
          <w:tcPr>
            <w:tcW w:w="1590" w:type="dxa"/>
          </w:tcPr>
          <w:p w14:paraId="13F0722E" w14:textId="77777777" w:rsidR="00574519" w:rsidRDefault="00000000">
            <w:pPr>
              <w:pStyle w:val="TableParagraph"/>
              <w:ind w:left="162"/>
              <w:rPr>
                <w:sz w:val="24"/>
              </w:rPr>
            </w:pPr>
            <w:r>
              <w:rPr>
                <w:spacing w:val="-10"/>
                <w:sz w:val="24"/>
              </w:rPr>
              <w:t>2</w:t>
            </w:r>
          </w:p>
        </w:tc>
      </w:tr>
    </w:tbl>
    <w:p w14:paraId="1719D60E" w14:textId="77777777" w:rsidR="00574519" w:rsidRDefault="00574519">
      <w:pPr>
        <w:pStyle w:val="TableParagraph"/>
        <w:rPr>
          <w:sz w:val="24"/>
        </w:rPr>
        <w:sectPr w:rsidR="00574519">
          <w:headerReference w:type="default" r:id="rId23"/>
          <w:footerReference w:type="default" r:id="rId24"/>
          <w:pgSz w:w="11910" w:h="16840"/>
          <w:pgMar w:top="1340" w:right="566" w:bottom="960" w:left="992" w:header="536" w:footer="776" w:gutter="0"/>
          <w:cols w:space="720"/>
        </w:sectPr>
      </w:pPr>
    </w:p>
    <w:p w14:paraId="55359F8A" w14:textId="77777777" w:rsidR="00574519" w:rsidRDefault="00574519">
      <w:pPr>
        <w:pStyle w:val="BodyText"/>
        <w:spacing w:before="10"/>
        <w:rPr>
          <w:sz w:val="13"/>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2"/>
        <w:gridCol w:w="4648"/>
        <w:gridCol w:w="1590"/>
      </w:tblGrid>
      <w:tr w:rsidR="00574519" w14:paraId="5A24BB8E" w14:textId="77777777">
        <w:trPr>
          <w:trHeight w:val="7537"/>
        </w:trPr>
        <w:tc>
          <w:tcPr>
            <w:tcW w:w="3482" w:type="dxa"/>
          </w:tcPr>
          <w:p w14:paraId="053663C7" w14:textId="77777777" w:rsidR="00574519" w:rsidRDefault="00000000">
            <w:pPr>
              <w:pStyle w:val="TableParagraph"/>
              <w:spacing w:before="0"/>
              <w:ind w:left="138" w:right="126"/>
              <w:rPr>
                <w:sz w:val="24"/>
              </w:rPr>
            </w:pPr>
            <w:r>
              <w:rPr>
                <w:sz w:val="24"/>
              </w:rPr>
              <w:t>safeguarding</w:t>
            </w:r>
            <w:r>
              <w:rPr>
                <w:spacing w:val="-17"/>
                <w:sz w:val="24"/>
              </w:rPr>
              <w:t xml:space="preserve"> </w:t>
            </w:r>
            <w:r>
              <w:rPr>
                <w:sz w:val="24"/>
              </w:rPr>
              <w:t xml:space="preserve">(Designated Safeguard (DSL) Lead </w:t>
            </w:r>
            <w:r>
              <w:rPr>
                <w:spacing w:val="-2"/>
                <w:sz w:val="24"/>
              </w:rPr>
              <w:t>training)</w:t>
            </w:r>
          </w:p>
        </w:tc>
        <w:tc>
          <w:tcPr>
            <w:tcW w:w="4648" w:type="dxa"/>
          </w:tcPr>
          <w:p w14:paraId="129E7953" w14:textId="77777777" w:rsidR="00574519" w:rsidRDefault="00000000">
            <w:pPr>
              <w:pStyle w:val="TableParagraph"/>
              <w:spacing w:before="0"/>
              <w:ind w:right="168"/>
              <w:rPr>
                <w:sz w:val="24"/>
              </w:rPr>
            </w:pPr>
            <w:proofErr w:type="gramStart"/>
            <w:r>
              <w:rPr>
                <w:sz w:val="24"/>
              </w:rPr>
              <w:t>students</w:t>
            </w:r>
            <w:proofErr w:type="gramEnd"/>
            <w:r>
              <w:rPr>
                <w:sz w:val="24"/>
              </w:rPr>
              <w:t xml:space="preserve"> </w:t>
            </w:r>
            <w:proofErr w:type="gramStart"/>
            <w:r>
              <w:rPr>
                <w:sz w:val="24"/>
              </w:rPr>
              <w:t>facilitates</w:t>
            </w:r>
            <w:proofErr w:type="gramEnd"/>
            <w:r>
              <w:rPr>
                <w:sz w:val="24"/>
              </w:rPr>
              <w:t xml:space="preserve"> safe and trusting relationships</w:t>
            </w:r>
            <w:r>
              <w:rPr>
                <w:spacing w:val="-14"/>
                <w:sz w:val="24"/>
              </w:rPr>
              <w:t xml:space="preserve"> </w:t>
            </w:r>
            <w:r>
              <w:rPr>
                <w:sz w:val="24"/>
              </w:rPr>
              <w:t>between</w:t>
            </w:r>
            <w:r>
              <w:rPr>
                <w:spacing w:val="-9"/>
                <w:sz w:val="24"/>
              </w:rPr>
              <w:t xml:space="preserve"> </w:t>
            </w:r>
            <w:r>
              <w:rPr>
                <w:sz w:val="24"/>
              </w:rPr>
              <w:t>students</w:t>
            </w:r>
            <w:r>
              <w:rPr>
                <w:spacing w:val="-9"/>
                <w:sz w:val="24"/>
              </w:rPr>
              <w:t xml:space="preserve"> </w:t>
            </w:r>
            <w:r>
              <w:rPr>
                <w:sz w:val="24"/>
              </w:rPr>
              <w:t>and</w:t>
            </w:r>
            <w:r>
              <w:rPr>
                <w:spacing w:val="-9"/>
                <w:sz w:val="24"/>
              </w:rPr>
              <w:t xml:space="preserve"> </w:t>
            </w:r>
            <w:proofErr w:type="gramStart"/>
            <w:r>
              <w:rPr>
                <w:sz w:val="24"/>
              </w:rPr>
              <w:t>staff</w:t>
            </w:r>
            <w:proofErr w:type="gramEnd"/>
            <w:r>
              <w:rPr>
                <w:sz w:val="24"/>
              </w:rPr>
              <w:t xml:space="preserve"> allowing for more positive outcomes for all. Team Teach </w:t>
            </w:r>
            <w:proofErr w:type="spellStart"/>
            <w:r>
              <w:rPr>
                <w:sz w:val="24"/>
              </w:rPr>
              <w:t>behaviour</w:t>
            </w:r>
            <w:proofErr w:type="spellEnd"/>
            <w:r>
              <w:rPr>
                <w:sz w:val="24"/>
              </w:rPr>
              <w:t xml:space="preserve"> support training is used alongside the school’s own training in de-escalation: </w:t>
            </w:r>
            <w:hyperlink r:id="rId25">
              <w:r>
                <w:rPr>
                  <w:color w:val="0000FF"/>
                  <w:spacing w:val="-2"/>
                  <w:sz w:val="24"/>
                  <w:u w:val="single" w:color="0000FF"/>
                </w:rPr>
                <w:t>https://www.teamteach.com/</w:t>
              </w:r>
            </w:hyperlink>
          </w:p>
          <w:p w14:paraId="64A1292F" w14:textId="77777777" w:rsidR="00574519" w:rsidRDefault="00000000">
            <w:pPr>
              <w:pStyle w:val="TableParagraph"/>
              <w:spacing w:before="114"/>
              <w:ind w:right="156"/>
              <w:rPr>
                <w:sz w:val="24"/>
              </w:rPr>
            </w:pPr>
            <w:r>
              <w:rPr>
                <w:sz w:val="24"/>
              </w:rPr>
              <w:t>External training for two senior teachers to become DSLs enables the school to continue to address any safeguarding concerns that are raised in a timely (immediate) manner. The more DSLs the school has, the greater reach for staff</w:t>
            </w:r>
            <w:r>
              <w:rPr>
                <w:spacing w:val="-8"/>
                <w:sz w:val="24"/>
              </w:rPr>
              <w:t xml:space="preserve"> </w:t>
            </w:r>
            <w:r>
              <w:rPr>
                <w:sz w:val="24"/>
              </w:rPr>
              <w:t>in</w:t>
            </w:r>
            <w:r>
              <w:rPr>
                <w:spacing w:val="-4"/>
                <w:sz w:val="24"/>
              </w:rPr>
              <w:t xml:space="preserve"> </w:t>
            </w:r>
            <w:r>
              <w:rPr>
                <w:sz w:val="24"/>
              </w:rPr>
              <w:t>reporting.</w:t>
            </w:r>
            <w:r>
              <w:rPr>
                <w:spacing w:val="-1"/>
                <w:sz w:val="24"/>
              </w:rPr>
              <w:t xml:space="preserve"> </w:t>
            </w:r>
            <w:r>
              <w:rPr>
                <w:sz w:val="24"/>
              </w:rPr>
              <w:t>The</w:t>
            </w:r>
            <w:r>
              <w:rPr>
                <w:spacing w:val="-4"/>
                <w:sz w:val="24"/>
              </w:rPr>
              <w:t xml:space="preserve"> </w:t>
            </w:r>
            <w:r>
              <w:rPr>
                <w:sz w:val="24"/>
              </w:rPr>
              <w:t>training</w:t>
            </w:r>
            <w:r>
              <w:rPr>
                <w:spacing w:val="-8"/>
                <w:sz w:val="24"/>
              </w:rPr>
              <w:t xml:space="preserve"> </w:t>
            </w:r>
            <w:r>
              <w:rPr>
                <w:sz w:val="24"/>
              </w:rPr>
              <w:t>is</w:t>
            </w:r>
            <w:r>
              <w:rPr>
                <w:spacing w:val="-4"/>
                <w:sz w:val="24"/>
              </w:rPr>
              <w:t xml:space="preserve"> </w:t>
            </w:r>
            <w:r>
              <w:rPr>
                <w:sz w:val="24"/>
              </w:rPr>
              <w:t>a</w:t>
            </w:r>
            <w:r>
              <w:rPr>
                <w:spacing w:val="-3"/>
                <w:sz w:val="24"/>
              </w:rPr>
              <w:t xml:space="preserve"> </w:t>
            </w:r>
            <w:r>
              <w:rPr>
                <w:sz w:val="24"/>
              </w:rPr>
              <w:t>part</w:t>
            </w:r>
            <w:r>
              <w:rPr>
                <w:spacing w:val="-4"/>
                <w:sz w:val="24"/>
              </w:rPr>
              <w:t xml:space="preserve"> </w:t>
            </w:r>
            <w:r>
              <w:rPr>
                <w:sz w:val="24"/>
              </w:rPr>
              <w:t xml:space="preserve">of the school’s ongoing commitment to meet the guidelines set out by DfE in keeping vulnerable children and young people safe from harm/ abuse: </w:t>
            </w:r>
            <w:hyperlink r:id="rId26">
              <w:r>
                <w:rPr>
                  <w:color w:val="0000FF"/>
                  <w:spacing w:val="-2"/>
                  <w:sz w:val="24"/>
                  <w:u w:val="single" w:color="0000FF"/>
                </w:rPr>
                <w:t>https://www.gov.uk/government/publicati</w:t>
              </w:r>
            </w:hyperlink>
            <w:r>
              <w:rPr>
                <w:color w:val="0000FF"/>
                <w:spacing w:val="-2"/>
                <w:sz w:val="24"/>
              </w:rPr>
              <w:t xml:space="preserve"> </w:t>
            </w:r>
            <w:hyperlink r:id="rId27">
              <w:proofErr w:type="spellStart"/>
              <w:r>
                <w:rPr>
                  <w:color w:val="0000FF"/>
                  <w:spacing w:val="-2"/>
                  <w:sz w:val="24"/>
                  <w:u w:val="single" w:color="0000FF"/>
                </w:rPr>
                <w:t>ons</w:t>
              </w:r>
              <w:proofErr w:type="spellEnd"/>
              <w:r>
                <w:rPr>
                  <w:color w:val="0000FF"/>
                  <w:spacing w:val="-2"/>
                  <w:sz w:val="24"/>
                  <w:u w:val="single" w:color="0000FF"/>
                </w:rPr>
                <w:t>/keeping-children-safe-in-education--</w:t>
              </w:r>
            </w:hyperlink>
            <w:hyperlink r:id="rId28">
              <w:r>
                <w:rPr>
                  <w:color w:val="0000FF"/>
                  <w:spacing w:val="-10"/>
                  <w:sz w:val="24"/>
                  <w:u w:val="single" w:color="0000FF"/>
                </w:rPr>
                <w:t>2</w:t>
              </w:r>
            </w:hyperlink>
          </w:p>
          <w:p w14:paraId="15B5ED95" w14:textId="77777777" w:rsidR="00574519" w:rsidRDefault="00000000">
            <w:pPr>
              <w:pStyle w:val="TableParagraph"/>
              <w:spacing w:before="121"/>
              <w:ind w:left="109" w:right="304"/>
              <w:rPr>
                <w:sz w:val="24"/>
              </w:rPr>
            </w:pPr>
            <w:r>
              <w:rPr>
                <w:color w:val="0D0D0D"/>
                <w:sz w:val="24"/>
              </w:rPr>
              <w:t>The above training provides staff with the</w:t>
            </w:r>
            <w:r>
              <w:rPr>
                <w:color w:val="0D0D0D"/>
                <w:spacing w:val="-7"/>
                <w:sz w:val="24"/>
              </w:rPr>
              <w:t xml:space="preserve"> </w:t>
            </w:r>
            <w:r>
              <w:rPr>
                <w:color w:val="0D0D0D"/>
                <w:sz w:val="24"/>
              </w:rPr>
              <w:t>necessary</w:t>
            </w:r>
            <w:r>
              <w:rPr>
                <w:color w:val="0D0D0D"/>
                <w:spacing w:val="-7"/>
                <w:sz w:val="24"/>
              </w:rPr>
              <w:t xml:space="preserve"> </w:t>
            </w:r>
            <w:r>
              <w:rPr>
                <w:color w:val="0D0D0D"/>
                <w:sz w:val="24"/>
              </w:rPr>
              <w:t>skills</w:t>
            </w:r>
            <w:r>
              <w:rPr>
                <w:color w:val="0D0D0D"/>
                <w:spacing w:val="-7"/>
                <w:sz w:val="24"/>
              </w:rPr>
              <w:t xml:space="preserve"> </w:t>
            </w:r>
            <w:r>
              <w:rPr>
                <w:color w:val="0D0D0D"/>
                <w:sz w:val="24"/>
              </w:rPr>
              <w:t>and</w:t>
            </w:r>
            <w:r>
              <w:rPr>
                <w:color w:val="0D0D0D"/>
                <w:spacing w:val="-7"/>
                <w:sz w:val="24"/>
              </w:rPr>
              <w:t xml:space="preserve"> </w:t>
            </w:r>
            <w:r>
              <w:rPr>
                <w:color w:val="0D0D0D"/>
                <w:sz w:val="24"/>
              </w:rPr>
              <w:t>knowledge</w:t>
            </w:r>
            <w:r>
              <w:rPr>
                <w:color w:val="0D0D0D"/>
                <w:spacing w:val="-11"/>
                <w:sz w:val="24"/>
              </w:rPr>
              <w:t xml:space="preserve"> </w:t>
            </w:r>
            <w:r>
              <w:rPr>
                <w:color w:val="0D0D0D"/>
                <w:sz w:val="24"/>
              </w:rPr>
              <w:t xml:space="preserve">to best provide for autistic students with complex regulatory and safeguarding </w:t>
            </w:r>
            <w:r>
              <w:rPr>
                <w:color w:val="0D0D0D"/>
                <w:spacing w:val="-2"/>
                <w:sz w:val="24"/>
              </w:rPr>
              <w:t>needs.</w:t>
            </w:r>
          </w:p>
        </w:tc>
        <w:tc>
          <w:tcPr>
            <w:tcW w:w="1590" w:type="dxa"/>
          </w:tcPr>
          <w:p w14:paraId="7F682A1E" w14:textId="77777777" w:rsidR="00574519" w:rsidRDefault="00574519">
            <w:pPr>
              <w:pStyle w:val="TableParagraph"/>
              <w:spacing w:before="0"/>
              <w:ind w:left="0"/>
              <w:rPr>
                <w:rFonts w:ascii="Times New Roman"/>
                <w:sz w:val="24"/>
              </w:rPr>
            </w:pPr>
          </w:p>
        </w:tc>
      </w:tr>
    </w:tbl>
    <w:p w14:paraId="4E3C1DC3" w14:textId="77777777" w:rsidR="00574519" w:rsidRDefault="00574519">
      <w:pPr>
        <w:pStyle w:val="BodyText"/>
        <w:spacing w:before="150"/>
        <w:rPr>
          <w:sz w:val="28"/>
        </w:rPr>
      </w:pPr>
    </w:p>
    <w:p w14:paraId="734EA03F" w14:textId="77777777" w:rsidR="00574519" w:rsidRPr="005C774A" w:rsidRDefault="00000000">
      <w:pPr>
        <w:pStyle w:val="Heading3"/>
        <w:spacing w:line="285" w:lineRule="auto"/>
        <w:ind w:right="1209"/>
        <w:rPr>
          <w:color w:val="00B050"/>
        </w:rPr>
      </w:pPr>
      <w:r w:rsidRPr="005C774A">
        <w:rPr>
          <w:color w:val="00B050"/>
        </w:rPr>
        <w:t>Wider</w:t>
      </w:r>
      <w:r w:rsidRPr="005C774A">
        <w:rPr>
          <w:color w:val="00B050"/>
          <w:spacing w:val="-3"/>
        </w:rPr>
        <w:t xml:space="preserve"> </w:t>
      </w:r>
      <w:r w:rsidRPr="005C774A">
        <w:rPr>
          <w:color w:val="00B050"/>
        </w:rPr>
        <w:t>strategies</w:t>
      </w:r>
      <w:r w:rsidRPr="005C774A">
        <w:rPr>
          <w:color w:val="00B050"/>
          <w:spacing w:val="-9"/>
        </w:rPr>
        <w:t xml:space="preserve"> </w:t>
      </w:r>
      <w:r w:rsidRPr="005C774A">
        <w:rPr>
          <w:color w:val="00B050"/>
        </w:rPr>
        <w:t>(for</w:t>
      </w:r>
      <w:r w:rsidRPr="005C774A">
        <w:rPr>
          <w:color w:val="00B050"/>
          <w:spacing w:val="-3"/>
        </w:rPr>
        <w:t xml:space="preserve"> </w:t>
      </w:r>
      <w:r w:rsidRPr="005C774A">
        <w:rPr>
          <w:color w:val="00B050"/>
        </w:rPr>
        <w:t>example,</w:t>
      </w:r>
      <w:r w:rsidRPr="005C774A">
        <w:rPr>
          <w:color w:val="00B050"/>
          <w:spacing w:val="-9"/>
        </w:rPr>
        <w:t xml:space="preserve"> </w:t>
      </w:r>
      <w:r w:rsidRPr="005C774A">
        <w:rPr>
          <w:color w:val="00B050"/>
        </w:rPr>
        <w:t>related</w:t>
      </w:r>
      <w:r w:rsidRPr="005C774A">
        <w:rPr>
          <w:color w:val="00B050"/>
          <w:spacing w:val="-10"/>
        </w:rPr>
        <w:t xml:space="preserve"> </w:t>
      </w:r>
      <w:r w:rsidRPr="005C774A">
        <w:rPr>
          <w:color w:val="00B050"/>
        </w:rPr>
        <w:t>to</w:t>
      </w:r>
      <w:r w:rsidRPr="005C774A">
        <w:rPr>
          <w:color w:val="00B050"/>
          <w:spacing w:val="-7"/>
        </w:rPr>
        <w:t xml:space="preserve"> </w:t>
      </w:r>
      <w:r w:rsidRPr="005C774A">
        <w:rPr>
          <w:color w:val="00B050"/>
        </w:rPr>
        <w:t>attendance,</w:t>
      </w:r>
      <w:r w:rsidRPr="005C774A">
        <w:rPr>
          <w:color w:val="00B050"/>
          <w:spacing w:val="-6"/>
        </w:rPr>
        <w:t xml:space="preserve"> </w:t>
      </w:r>
      <w:proofErr w:type="spellStart"/>
      <w:r w:rsidRPr="005C774A">
        <w:rPr>
          <w:color w:val="00B050"/>
        </w:rPr>
        <w:t>behaviour</w:t>
      </w:r>
      <w:proofErr w:type="spellEnd"/>
      <w:r w:rsidRPr="005C774A">
        <w:rPr>
          <w:color w:val="00B050"/>
        </w:rPr>
        <w:t xml:space="preserve">, </w:t>
      </w:r>
      <w:r w:rsidRPr="005C774A">
        <w:rPr>
          <w:color w:val="00B050"/>
          <w:spacing w:val="-2"/>
        </w:rPr>
        <w:t>wellbeing)</w:t>
      </w:r>
    </w:p>
    <w:p w14:paraId="2A668BFF" w14:textId="2F56E259" w:rsidR="00574519" w:rsidRDefault="00000000">
      <w:pPr>
        <w:pStyle w:val="BodyText"/>
        <w:spacing w:before="255"/>
        <w:ind w:left="141"/>
      </w:pPr>
      <w:r>
        <w:rPr>
          <w:color w:val="0D0D0D"/>
        </w:rPr>
        <w:t>Budgeted</w:t>
      </w:r>
      <w:r>
        <w:rPr>
          <w:color w:val="0D0D0D"/>
          <w:spacing w:val="-1"/>
        </w:rPr>
        <w:t xml:space="preserve"> </w:t>
      </w:r>
      <w:r>
        <w:rPr>
          <w:color w:val="0D0D0D"/>
        </w:rPr>
        <w:t>cost:</w:t>
      </w:r>
      <w:r>
        <w:rPr>
          <w:color w:val="0D0D0D"/>
          <w:spacing w:val="-2"/>
        </w:rPr>
        <w:t xml:space="preserve"> </w:t>
      </w:r>
      <w:r>
        <w:rPr>
          <w:color w:val="0D0D0D"/>
          <w:spacing w:val="-4"/>
        </w:rPr>
        <w:t>£</w:t>
      </w:r>
      <w:r w:rsidR="008330CA">
        <w:rPr>
          <w:color w:val="0D0D0D"/>
          <w:spacing w:val="-4"/>
        </w:rPr>
        <w:t>483</w:t>
      </w:r>
    </w:p>
    <w:p w14:paraId="3B1579E6" w14:textId="77777777" w:rsidR="00574519" w:rsidRDefault="00574519">
      <w:pPr>
        <w:pStyle w:val="BodyText"/>
        <w:spacing w:before="65" w:after="1"/>
        <w:rPr>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3793"/>
        <w:gridCol w:w="1570"/>
      </w:tblGrid>
      <w:tr w:rsidR="00574519" w14:paraId="30F63D08" w14:textId="77777777">
        <w:trPr>
          <w:trHeight w:val="945"/>
        </w:trPr>
        <w:tc>
          <w:tcPr>
            <w:tcW w:w="4355" w:type="dxa"/>
            <w:shd w:val="clear" w:color="auto" w:fill="D7E1E9"/>
          </w:tcPr>
          <w:p w14:paraId="41F2323D" w14:textId="77777777" w:rsidR="00574519" w:rsidRDefault="00000000">
            <w:pPr>
              <w:pStyle w:val="TableParagraph"/>
              <w:spacing w:before="48"/>
              <w:rPr>
                <w:b/>
                <w:sz w:val="24"/>
              </w:rPr>
            </w:pPr>
            <w:r>
              <w:rPr>
                <w:b/>
                <w:color w:val="0D0D0D"/>
                <w:spacing w:val="-2"/>
                <w:sz w:val="24"/>
              </w:rPr>
              <w:t>Activity</w:t>
            </w:r>
          </w:p>
        </w:tc>
        <w:tc>
          <w:tcPr>
            <w:tcW w:w="3793" w:type="dxa"/>
            <w:shd w:val="clear" w:color="auto" w:fill="D7E1E9"/>
          </w:tcPr>
          <w:p w14:paraId="037E2528" w14:textId="77777777" w:rsidR="00574519" w:rsidRDefault="00000000">
            <w:pPr>
              <w:pStyle w:val="TableParagraph"/>
              <w:spacing w:before="55" w:line="237" w:lineRule="auto"/>
              <w:ind w:left="163" w:right="189"/>
              <w:rPr>
                <w:b/>
                <w:sz w:val="24"/>
              </w:rPr>
            </w:pPr>
            <w:r>
              <w:rPr>
                <w:b/>
                <w:color w:val="0D0D0D"/>
                <w:sz w:val="24"/>
              </w:rPr>
              <w:t>Evidence</w:t>
            </w:r>
            <w:r>
              <w:rPr>
                <w:b/>
                <w:color w:val="0D0D0D"/>
                <w:spacing w:val="-13"/>
                <w:sz w:val="24"/>
              </w:rPr>
              <w:t xml:space="preserve"> </w:t>
            </w:r>
            <w:r>
              <w:rPr>
                <w:b/>
                <w:color w:val="0D0D0D"/>
                <w:sz w:val="24"/>
              </w:rPr>
              <w:t>that</w:t>
            </w:r>
            <w:r>
              <w:rPr>
                <w:b/>
                <w:color w:val="0D0D0D"/>
                <w:spacing w:val="-12"/>
                <w:sz w:val="24"/>
              </w:rPr>
              <w:t xml:space="preserve"> </w:t>
            </w:r>
            <w:r>
              <w:rPr>
                <w:b/>
                <w:color w:val="0D0D0D"/>
                <w:sz w:val="24"/>
              </w:rPr>
              <w:t>supports</w:t>
            </w:r>
            <w:r>
              <w:rPr>
                <w:b/>
                <w:color w:val="0D0D0D"/>
                <w:spacing w:val="-16"/>
                <w:sz w:val="24"/>
              </w:rPr>
              <w:t xml:space="preserve"> </w:t>
            </w:r>
            <w:r>
              <w:rPr>
                <w:b/>
                <w:color w:val="0D0D0D"/>
                <w:sz w:val="24"/>
              </w:rPr>
              <w:t xml:space="preserve">this </w:t>
            </w:r>
            <w:r>
              <w:rPr>
                <w:b/>
                <w:color w:val="0D0D0D"/>
                <w:spacing w:val="-2"/>
                <w:sz w:val="24"/>
              </w:rPr>
              <w:t>approach</w:t>
            </w:r>
          </w:p>
        </w:tc>
        <w:tc>
          <w:tcPr>
            <w:tcW w:w="1570" w:type="dxa"/>
            <w:shd w:val="clear" w:color="auto" w:fill="D7E1E9"/>
          </w:tcPr>
          <w:p w14:paraId="19641E97" w14:textId="77777777" w:rsidR="00574519" w:rsidRDefault="00000000">
            <w:pPr>
              <w:pStyle w:val="TableParagraph"/>
              <w:spacing w:before="55" w:line="237" w:lineRule="auto"/>
              <w:ind w:left="168" w:right="188"/>
              <w:jc w:val="both"/>
              <w:rPr>
                <w:b/>
                <w:sz w:val="24"/>
              </w:rPr>
            </w:pPr>
            <w:r>
              <w:rPr>
                <w:b/>
                <w:color w:val="0D0D0D"/>
                <w:spacing w:val="-2"/>
                <w:sz w:val="24"/>
              </w:rPr>
              <w:t>Challenge number(s) addressed</w:t>
            </w:r>
          </w:p>
        </w:tc>
      </w:tr>
      <w:tr w:rsidR="00574519" w14:paraId="5B943438" w14:textId="77777777">
        <w:trPr>
          <w:trHeight w:val="3374"/>
        </w:trPr>
        <w:tc>
          <w:tcPr>
            <w:tcW w:w="4355" w:type="dxa"/>
          </w:tcPr>
          <w:p w14:paraId="71901BE4" w14:textId="77777777" w:rsidR="00574519" w:rsidRDefault="00000000">
            <w:pPr>
              <w:pStyle w:val="TableParagraph"/>
              <w:spacing w:before="58"/>
              <w:ind w:left="138" w:right="198"/>
              <w:rPr>
                <w:sz w:val="24"/>
              </w:rPr>
            </w:pPr>
            <w:r>
              <w:rPr>
                <w:color w:val="0D0D0D"/>
                <w:sz w:val="24"/>
              </w:rPr>
              <w:t>Purchase of communication iPads and accompanying apps to give students</w:t>
            </w:r>
            <w:r>
              <w:rPr>
                <w:color w:val="0D0D0D"/>
                <w:spacing w:val="-6"/>
                <w:sz w:val="24"/>
              </w:rPr>
              <w:t xml:space="preserve"> </w:t>
            </w:r>
            <w:r>
              <w:rPr>
                <w:color w:val="0D0D0D"/>
                <w:sz w:val="24"/>
              </w:rPr>
              <w:t>a</w:t>
            </w:r>
            <w:r>
              <w:rPr>
                <w:color w:val="0D0D0D"/>
                <w:spacing w:val="-6"/>
                <w:sz w:val="24"/>
              </w:rPr>
              <w:t xml:space="preserve"> </w:t>
            </w:r>
            <w:r>
              <w:rPr>
                <w:color w:val="0D0D0D"/>
                <w:sz w:val="24"/>
              </w:rPr>
              <w:t>voice</w:t>
            </w:r>
            <w:r>
              <w:rPr>
                <w:color w:val="0D0D0D"/>
                <w:spacing w:val="-6"/>
                <w:sz w:val="24"/>
              </w:rPr>
              <w:t xml:space="preserve"> </w:t>
            </w:r>
            <w:r>
              <w:rPr>
                <w:color w:val="0D0D0D"/>
                <w:sz w:val="24"/>
              </w:rPr>
              <w:t>and</w:t>
            </w:r>
            <w:r>
              <w:rPr>
                <w:color w:val="0D0D0D"/>
                <w:spacing w:val="-10"/>
                <w:sz w:val="24"/>
              </w:rPr>
              <w:t xml:space="preserve"> </w:t>
            </w:r>
            <w:r>
              <w:rPr>
                <w:color w:val="0D0D0D"/>
                <w:sz w:val="24"/>
              </w:rPr>
              <w:t>raise</w:t>
            </w:r>
            <w:r>
              <w:rPr>
                <w:color w:val="0D0D0D"/>
                <w:spacing w:val="-6"/>
                <w:sz w:val="24"/>
              </w:rPr>
              <w:t xml:space="preserve"> </w:t>
            </w:r>
            <w:r>
              <w:rPr>
                <w:color w:val="0D0D0D"/>
                <w:sz w:val="24"/>
              </w:rPr>
              <w:t>their</w:t>
            </w:r>
            <w:r>
              <w:rPr>
                <w:color w:val="0D0D0D"/>
                <w:spacing w:val="-5"/>
                <w:sz w:val="24"/>
              </w:rPr>
              <w:t xml:space="preserve"> </w:t>
            </w:r>
            <w:r>
              <w:rPr>
                <w:color w:val="0D0D0D"/>
                <w:sz w:val="24"/>
              </w:rPr>
              <w:t>ability to</w:t>
            </w:r>
            <w:r>
              <w:rPr>
                <w:color w:val="0D0D0D"/>
                <w:spacing w:val="-1"/>
                <w:sz w:val="24"/>
              </w:rPr>
              <w:t xml:space="preserve"> </w:t>
            </w:r>
            <w:r>
              <w:rPr>
                <w:color w:val="0D0D0D"/>
                <w:sz w:val="24"/>
              </w:rPr>
              <w:t>communicate</w:t>
            </w:r>
            <w:r>
              <w:rPr>
                <w:color w:val="0D0D0D"/>
                <w:spacing w:val="-1"/>
                <w:sz w:val="24"/>
              </w:rPr>
              <w:t xml:space="preserve"> </w:t>
            </w:r>
            <w:r>
              <w:rPr>
                <w:color w:val="0D0D0D"/>
                <w:sz w:val="24"/>
              </w:rPr>
              <w:t>functionally</w:t>
            </w:r>
            <w:r>
              <w:rPr>
                <w:color w:val="0D0D0D"/>
                <w:spacing w:val="-7"/>
                <w:sz w:val="24"/>
              </w:rPr>
              <w:t xml:space="preserve"> </w:t>
            </w:r>
            <w:r>
              <w:rPr>
                <w:color w:val="0D0D0D"/>
                <w:sz w:val="24"/>
              </w:rPr>
              <w:t>in</w:t>
            </w:r>
            <w:r>
              <w:rPr>
                <w:color w:val="0D0D0D"/>
                <w:spacing w:val="-2"/>
                <w:sz w:val="24"/>
              </w:rPr>
              <w:t xml:space="preserve"> </w:t>
            </w:r>
            <w:r>
              <w:rPr>
                <w:color w:val="0D0D0D"/>
                <w:sz w:val="24"/>
              </w:rPr>
              <w:t>school activities and in the community</w:t>
            </w:r>
          </w:p>
        </w:tc>
        <w:tc>
          <w:tcPr>
            <w:tcW w:w="3793" w:type="dxa"/>
          </w:tcPr>
          <w:p w14:paraId="408AFEAD" w14:textId="77777777" w:rsidR="00574519" w:rsidRDefault="00000000">
            <w:pPr>
              <w:pStyle w:val="TableParagraph"/>
              <w:spacing w:before="58"/>
              <w:ind w:left="139" w:right="189"/>
              <w:rPr>
                <w:sz w:val="24"/>
              </w:rPr>
            </w:pPr>
            <w:r>
              <w:rPr>
                <w:color w:val="0D0D0D"/>
                <w:sz w:val="24"/>
              </w:rPr>
              <w:t>Autistic individuals struggle with social</w:t>
            </w:r>
            <w:r>
              <w:rPr>
                <w:color w:val="0D0D0D"/>
                <w:spacing w:val="-6"/>
                <w:sz w:val="24"/>
              </w:rPr>
              <w:t xml:space="preserve"> </w:t>
            </w:r>
            <w:proofErr w:type="gramStart"/>
            <w:r>
              <w:rPr>
                <w:color w:val="0D0D0D"/>
                <w:sz w:val="24"/>
              </w:rPr>
              <w:t>communication</w:t>
            </w:r>
            <w:proofErr w:type="gramEnd"/>
            <w:r>
              <w:rPr>
                <w:color w:val="0D0D0D"/>
                <w:spacing w:val="-9"/>
                <w:sz w:val="24"/>
              </w:rPr>
              <w:t xml:space="preserve"> </w:t>
            </w:r>
            <w:r>
              <w:rPr>
                <w:color w:val="0D0D0D"/>
                <w:sz w:val="24"/>
              </w:rPr>
              <w:t>and</w:t>
            </w:r>
            <w:r>
              <w:rPr>
                <w:color w:val="0D0D0D"/>
                <w:spacing w:val="-5"/>
                <w:sz w:val="24"/>
              </w:rPr>
              <w:t xml:space="preserve"> </w:t>
            </w:r>
            <w:r>
              <w:rPr>
                <w:color w:val="0D0D0D"/>
                <w:sz w:val="24"/>
              </w:rPr>
              <w:t>this</w:t>
            </w:r>
            <w:r>
              <w:rPr>
                <w:color w:val="0D0D0D"/>
                <w:spacing w:val="-14"/>
                <w:sz w:val="24"/>
              </w:rPr>
              <w:t xml:space="preserve"> </w:t>
            </w:r>
            <w:r>
              <w:rPr>
                <w:color w:val="0D0D0D"/>
                <w:sz w:val="24"/>
              </w:rPr>
              <w:t>is even more the case with those who</w:t>
            </w:r>
            <w:r>
              <w:rPr>
                <w:color w:val="0D0D0D"/>
                <w:spacing w:val="-8"/>
                <w:sz w:val="24"/>
              </w:rPr>
              <w:t xml:space="preserve"> </w:t>
            </w:r>
            <w:r>
              <w:rPr>
                <w:color w:val="0D0D0D"/>
                <w:sz w:val="24"/>
              </w:rPr>
              <w:t>are</w:t>
            </w:r>
            <w:r>
              <w:rPr>
                <w:color w:val="0D0D0D"/>
                <w:spacing w:val="-8"/>
                <w:sz w:val="24"/>
              </w:rPr>
              <w:t xml:space="preserve"> </w:t>
            </w:r>
            <w:r>
              <w:rPr>
                <w:color w:val="0D0D0D"/>
                <w:sz w:val="24"/>
              </w:rPr>
              <w:t>minimally</w:t>
            </w:r>
            <w:r>
              <w:rPr>
                <w:color w:val="0D0D0D"/>
                <w:spacing w:val="-8"/>
                <w:sz w:val="24"/>
              </w:rPr>
              <w:t xml:space="preserve"> </w:t>
            </w:r>
            <w:r>
              <w:rPr>
                <w:color w:val="0D0D0D"/>
                <w:sz w:val="24"/>
              </w:rPr>
              <w:t>verbal</w:t>
            </w:r>
            <w:r>
              <w:rPr>
                <w:color w:val="0D0D0D"/>
                <w:spacing w:val="-4"/>
                <w:sz w:val="24"/>
              </w:rPr>
              <w:t xml:space="preserve"> </w:t>
            </w:r>
            <w:r>
              <w:rPr>
                <w:color w:val="0D0D0D"/>
                <w:sz w:val="24"/>
              </w:rPr>
              <w:t>and</w:t>
            </w:r>
            <w:r>
              <w:rPr>
                <w:color w:val="0D0D0D"/>
                <w:spacing w:val="-8"/>
                <w:sz w:val="24"/>
              </w:rPr>
              <w:t xml:space="preserve"> </w:t>
            </w:r>
            <w:r>
              <w:rPr>
                <w:color w:val="0D0D0D"/>
                <w:sz w:val="24"/>
              </w:rPr>
              <w:t xml:space="preserve">do not have robust functional communication skills to get their needs met. While little research has focused on the implementation of communication iPads in </w:t>
            </w:r>
            <w:proofErr w:type="gramStart"/>
            <w:r>
              <w:rPr>
                <w:color w:val="0D0D0D"/>
                <w:sz w:val="24"/>
              </w:rPr>
              <w:t>real-life</w:t>
            </w:r>
            <w:proofErr w:type="gramEnd"/>
          </w:p>
          <w:p w14:paraId="2F590EA3" w14:textId="77777777" w:rsidR="00574519" w:rsidRDefault="00000000">
            <w:pPr>
              <w:pStyle w:val="TableParagraph"/>
              <w:spacing w:before="0" w:line="274" w:lineRule="exact"/>
              <w:ind w:left="139" w:right="189"/>
              <w:rPr>
                <w:sz w:val="24"/>
              </w:rPr>
            </w:pPr>
            <w:r>
              <w:rPr>
                <w:color w:val="0D0D0D"/>
                <w:sz w:val="24"/>
              </w:rPr>
              <w:t>contexts,</w:t>
            </w:r>
            <w:r>
              <w:rPr>
                <w:color w:val="0D0D0D"/>
                <w:spacing w:val="-10"/>
                <w:sz w:val="24"/>
              </w:rPr>
              <w:t xml:space="preserve"> </w:t>
            </w:r>
            <w:r>
              <w:rPr>
                <w:color w:val="0D0D0D"/>
                <w:sz w:val="24"/>
              </w:rPr>
              <w:t>a</w:t>
            </w:r>
            <w:r>
              <w:rPr>
                <w:color w:val="0D0D0D"/>
                <w:spacing w:val="-9"/>
                <w:sz w:val="24"/>
              </w:rPr>
              <w:t xml:space="preserve"> </w:t>
            </w:r>
            <w:r>
              <w:rPr>
                <w:color w:val="0D0D0D"/>
                <w:sz w:val="24"/>
              </w:rPr>
              <w:t>recent</w:t>
            </w:r>
            <w:r>
              <w:rPr>
                <w:color w:val="0D0D0D"/>
                <w:spacing w:val="-15"/>
                <w:sz w:val="24"/>
              </w:rPr>
              <w:t xml:space="preserve"> </w:t>
            </w:r>
            <w:r>
              <w:rPr>
                <w:color w:val="0D0D0D"/>
                <w:sz w:val="24"/>
              </w:rPr>
              <w:t>study exploring stakeholder</w:t>
            </w:r>
          </w:p>
        </w:tc>
        <w:tc>
          <w:tcPr>
            <w:tcW w:w="1570" w:type="dxa"/>
          </w:tcPr>
          <w:p w14:paraId="06934A40" w14:textId="77777777" w:rsidR="00574519" w:rsidRDefault="00000000">
            <w:pPr>
              <w:pStyle w:val="TableParagraph"/>
              <w:spacing w:before="57"/>
              <w:ind w:left="168"/>
            </w:pPr>
            <w:r>
              <w:t>1,</w:t>
            </w:r>
            <w:r>
              <w:rPr>
                <w:spacing w:val="-2"/>
              </w:rPr>
              <w:t xml:space="preserve"> </w:t>
            </w:r>
            <w:r>
              <w:t>3,</w:t>
            </w:r>
            <w:r>
              <w:rPr>
                <w:spacing w:val="-2"/>
              </w:rPr>
              <w:t xml:space="preserve"> </w:t>
            </w:r>
            <w:r>
              <w:rPr>
                <w:spacing w:val="-10"/>
              </w:rPr>
              <w:t>5</w:t>
            </w:r>
          </w:p>
        </w:tc>
      </w:tr>
    </w:tbl>
    <w:p w14:paraId="5FA4204F" w14:textId="77777777" w:rsidR="00574519" w:rsidRDefault="00574519">
      <w:pPr>
        <w:pStyle w:val="TableParagraph"/>
        <w:sectPr w:rsidR="00574519">
          <w:pgSz w:w="11910" w:h="16840"/>
          <w:pgMar w:top="1340" w:right="566" w:bottom="960" w:left="992" w:header="536" w:footer="776" w:gutter="0"/>
          <w:cols w:space="720"/>
        </w:sectPr>
      </w:pPr>
    </w:p>
    <w:p w14:paraId="367859FB" w14:textId="77777777" w:rsidR="00574519" w:rsidRDefault="00574519">
      <w:pPr>
        <w:pStyle w:val="BodyText"/>
        <w:spacing w:before="10"/>
        <w:rPr>
          <w:sz w:val="13"/>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3793"/>
        <w:gridCol w:w="1570"/>
      </w:tblGrid>
      <w:tr w:rsidR="00574519" w14:paraId="100A8AB8" w14:textId="77777777">
        <w:trPr>
          <w:trHeight w:val="5026"/>
        </w:trPr>
        <w:tc>
          <w:tcPr>
            <w:tcW w:w="4355" w:type="dxa"/>
          </w:tcPr>
          <w:p w14:paraId="4220BF83" w14:textId="77777777" w:rsidR="00574519" w:rsidRDefault="00574519">
            <w:pPr>
              <w:pStyle w:val="TableParagraph"/>
              <w:spacing w:before="0"/>
              <w:ind w:left="0"/>
              <w:rPr>
                <w:rFonts w:ascii="Times New Roman"/>
                <w:sz w:val="24"/>
              </w:rPr>
            </w:pPr>
          </w:p>
        </w:tc>
        <w:tc>
          <w:tcPr>
            <w:tcW w:w="3793" w:type="dxa"/>
          </w:tcPr>
          <w:p w14:paraId="7D5FC972" w14:textId="77777777" w:rsidR="00574519" w:rsidRDefault="00000000">
            <w:pPr>
              <w:pStyle w:val="TableParagraph"/>
              <w:spacing w:before="0"/>
              <w:ind w:left="139" w:right="189"/>
              <w:rPr>
                <w:sz w:val="24"/>
              </w:rPr>
            </w:pPr>
            <w:r>
              <w:rPr>
                <w:color w:val="0D0D0D"/>
                <w:sz w:val="24"/>
              </w:rPr>
              <w:t>perspectives</w:t>
            </w:r>
            <w:r>
              <w:rPr>
                <w:color w:val="0D0D0D"/>
                <w:spacing w:val="-12"/>
                <w:sz w:val="24"/>
              </w:rPr>
              <w:t xml:space="preserve"> </w:t>
            </w:r>
            <w:r>
              <w:rPr>
                <w:color w:val="0D0D0D"/>
                <w:sz w:val="24"/>
              </w:rPr>
              <w:t>highlighted</w:t>
            </w:r>
            <w:r>
              <w:rPr>
                <w:color w:val="0D0D0D"/>
                <w:spacing w:val="-9"/>
                <w:sz w:val="24"/>
              </w:rPr>
              <w:t xml:space="preserve"> </w:t>
            </w:r>
            <w:r>
              <w:rPr>
                <w:color w:val="0D0D0D"/>
                <w:sz w:val="24"/>
              </w:rPr>
              <w:t>that</w:t>
            </w:r>
            <w:r>
              <w:rPr>
                <w:color w:val="0D0D0D"/>
                <w:spacing w:val="-14"/>
                <w:sz w:val="24"/>
              </w:rPr>
              <w:t xml:space="preserve"> </w:t>
            </w:r>
            <w:r>
              <w:rPr>
                <w:color w:val="0D0D0D"/>
                <w:sz w:val="24"/>
              </w:rPr>
              <w:t xml:space="preserve">the implementation of iPads across the curriculum can increase student motivation and involvement in learning for autistic learners. For some students who are not motivated by low tech AAC, a communication iPad may represent the best way to teach functional communication skills through higher tech leading to higher motivation </w:t>
            </w:r>
            <w:r>
              <w:rPr>
                <w:color w:val="006FC0"/>
                <w:sz w:val="24"/>
              </w:rPr>
              <w:t xml:space="preserve">(See: </w:t>
            </w:r>
            <w:proofErr w:type="spellStart"/>
            <w:r>
              <w:rPr>
                <w:color w:val="006FC0"/>
                <w:sz w:val="24"/>
              </w:rPr>
              <w:t>Achtypi</w:t>
            </w:r>
            <w:proofErr w:type="spellEnd"/>
            <w:r>
              <w:rPr>
                <w:color w:val="006FC0"/>
                <w:sz w:val="24"/>
              </w:rPr>
              <w:t xml:space="preserve">, Guldberg &amp; </w:t>
            </w:r>
            <w:proofErr w:type="spellStart"/>
            <w:r>
              <w:rPr>
                <w:color w:val="006FC0"/>
                <w:sz w:val="24"/>
              </w:rPr>
              <w:t>Papoudi</w:t>
            </w:r>
            <w:proofErr w:type="spellEnd"/>
            <w:r>
              <w:rPr>
                <w:color w:val="006FC0"/>
                <w:sz w:val="24"/>
              </w:rPr>
              <w:t>, 2023).</w:t>
            </w:r>
          </w:p>
          <w:p w14:paraId="5EC017D8" w14:textId="77777777" w:rsidR="00574519" w:rsidRDefault="00000000">
            <w:pPr>
              <w:pStyle w:val="TableParagraph"/>
              <w:spacing w:before="0"/>
              <w:ind w:left="139" w:right="209"/>
              <w:rPr>
                <w:sz w:val="24"/>
              </w:rPr>
            </w:pPr>
            <w:r>
              <w:rPr>
                <w:sz w:val="24"/>
              </w:rPr>
              <w:t>Other studies have found that autistic individuals improved their</w:t>
            </w:r>
            <w:r>
              <w:rPr>
                <w:spacing w:val="-8"/>
                <w:sz w:val="24"/>
              </w:rPr>
              <w:t xml:space="preserve"> </w:t>
            </w:r>
            <w:r>
              <w:rPr>
                <w:sz w:val="24"/>
              </w:rPr>
              <w:t>ability</w:t>
            </w:r>
            <w:r>
              <w:rPr>
                <w:spacing w:val="-8"/>
                <w:sz w:val="24"/>
              </w:rPr>
              <w:t xml:space="preserve"> </w:t>
            </w:r>
            <w:r>
              <w:rPr>
                <w:sz w:val="24"/>
              </w:rPr>
              <w:t>to</w:t>
            </w:r>
            <w:r>
              <w:rPr>
                <w:spacing w:val="-12"/>
                <w:sz w:val="24"/>
              </w:rPr>
              <w:t xml:space="preserve"> </w:t>
            </w:r>
            <w:r>
              <w:rPr>
                <w:sz w:val="24"/>
              </w:rPr>
              <w:t>communicate</w:t>
            </w:r>
            <w:r>
              <w:rPr>
                <w:spacing w:val="-8"/>
                <w:sz w:val="24"/>
              </w:rPr>
              <w:t xml:space="preserve"> </w:t>
            </w:r>
            <w:r>
              <w:rPr>
                <w:sz w:val="24"/>
              </w:rPr>
              <w:t>by using an iPad.</w:t>
            </w:r>
          </w:p>
        </w:tc>
        <w:tc>
          <w:tcPr>
            <w:tcW w:w="1570" w:type="dxa"/>
          </w:tcPr>
          <w:p w14:paraId="0A5F9602" w14:textId="77777777" w:rsidR="00574519" w:rsidRDefault="00574519">
            <w:pPr>
              <w:pStyle w:val="TableParagraph"/>
              <w:spacing w:before="0"/>
              <w:ind w:left="0"/>
              <w:rPr>
                <w:rFonts w:ascii="Times New Roman"/>
                <w:sz w:val="24"/>
              </w:rPr>
            </w:pPr>
          </w:p>
        </w:tc>
      </w:tr>
    </w:tbl>
    <w:p w14:paraId="7F786CF6" w14:textId="77777777" w:rsidR="00574519" w:rsidRDefault="00574519">
      <w:pPr>
        <w:pStyle w:val="BodyText"/>
        <w:spacing w:before="179"/>
        <w:rPr>
          <w:sz w:val="28"/>
        </w:rPr>
      </w:pPr>
    </w:p>
    <w:p w14:paraId="49F91B71" w14:textId="2DFD1795" w:rsidR="00574519" w:rsidRPr="00791A48" w:rsidRDefault="00000000">
      <w:pPr>
        <w:ind w:left="141"/>
        <w:rPr>
          <w:b/>
          <w:color w:val="00B050"/>
          <w:sz w:val="28"/>
        </w:rPr>
      </w:pPr>
      <w:r w:rsidRPr="00791A48">
        <w:rPr>
          <w:b/>
          <w:color w:val="00B050"/>
          <w:sz w:val="28"/>
        </w:rPr>
        <w:t>Total</w:t>
      </w:r>
      <w:r w:rsidRPr="00791A48">
        <w:rPr>
          <w:b/>
          <w:color w:val="00B050"/>
          <w:spacing w:val="-8"/>
          <w:sz w:val="28"/>
        </w:rPr>
        <w:t xml:space="preserve"> </w:t>
      </w:r>
      <w:r w:rsidRPr="00791A48">
        <w:rPr>
          <w:b/>
          <w:color w:val="00B050"/>
          <w:sz w:val="28"/>
        </w:rPr>
        <w:t>budgeted</w:t>
      </w:r>
      <w:r w:rsidRPr="00791A48">
        <w:rPr>
          <w:b/>
          <w:color w:val="00B050"/>
          <w:spacing w:val="-9"/>
          <w:sz w:val="28"/>
        </w:rPr>
        <w:t xml:space="preserve"> </w:t>
      </w:r>
      <w:r w:rsidRPr="00791A48">
        <w:rPr>
          <w:b/>
          <w:color w:val="00B050"/>
          <w:sz w:val="28"/>
        </w:rPr>
        <w:t>cost:</w:t>
      </w:r>
      <w:r w:rsidRPr="00791A48">
        <w:rPr>
          <w:b/>
          <w:color w:val="00B050"/>
          <w:spacing w:val="-5"/>
          <w:sz w:val="28"/>
        </w:rPr>
        <w:t xml:space="preserve"> </w:t>
      </w:r>
      <w:r w:rsidRPr="00791A48">
        <w:rPr>
          <w:b/>
          <w:color w:val="00B050"/>
          <w:sz w:val="28"/>
        </w:rPr>
        <w:t>£</w:t>
      </w:r>
      <w:r w:rsidRPr="00791A48">
        <w:rPr>
          <w:b/>
          <w:bCs/>
          <w:color w:val="00B050"/>
          <w:spacing w:val="-13"/>
          <w:sz w:val="28"/>
          <w:szCs w:val="28"/>
        </w:rPr>
        <w:t xml:space="preserve"> </w:t>
      </w:r>
      <w:r w:rsidR="00791A48" w:rsidRPr="00791A48">
        <w:rPr>
          <w:b/>
          <w:bCs/>
          <w:color w:val="00B050"/>
          <w:spacing w:val="-5"/>
          <w:sz w:val="28"/>
          <w:szCs w:val="28"/>
        </w:rPr>
        <w:t>63,110</w:t>
      </w:r>
      <w:r w:rsidR="00791A48" w:rsidRPr="00791A48">
        <w:rPr>
          <w:color w:val="00B050"/>
          <w:spacing w:val="-5"/>
          <w:sz w:val="24"/>
        </w:rPr>
        <w:t xml:space="preserve"> </w:t>
      </w:r>
      <w:r w:rsidRPr="00791A48">
        <w:rPr>
          <w:b/>
          <w:color w:val="00B050"/>
          <w:spacing w:val="-2"/>
          <w:sz w:val="28"/>
        </w:rPr>
        <w:t>approx.</w:t>
      </w:r>
    </w:p>
    <w:p w14:paraId="3D82C1D5" w14:textId="77777777" w:rsidR="00574519" w:rsidRDefault="00574519">
      <w:pPr>
        <w:rPr>
          <w:b/>
          <w:sz w:val="28"/>
        </w:rPr>
      </w:pPr>
    </w:p>
    <w:p w14:paraId="70368D1C" w14:textId="77777777" w:rsidR="00C278CA" w:rsidRDefault="00C278CA">
      <w:pPr>
        <w:rPr>
          <w:b/>
          <w:sz w:val="28"/>
        </w:rPr>
      </w:pPr>
    </w:p>
    <w:p w14:paraId="129CE913" w14:textId="77777777" w:rsidR="00C278CA" w:rsidRDefault="00C278CA">
      <w:pPr>
        <w:rPr>
          <w:b/>
          <w:sz w:val="28"/>
        </w:rPr>
      </w:pPr>
    </w:p>
    <w:p w14:paraId="749EA47A" w14:textId="0D75D660" w:rsidR="00C278CA" w:rsidRPr="00211EE1" w:rsidRDefault="00211EE1" w:rsidP="005C774A">
      <w:pPr>
        <w:jc w:val="both"/>
        <w:rPr>
          <w:b/>
          <w:color w:val="00B050"/>
          <w:sz w:val="28"/>
        </w:rPr>
        <w:sectPr w:rsidR="00C278CA" w:rsidRPr="00211EE1">
          <w:pgSz w:w="11910" w:h="16840"/>
          <w:pgMar w:top="1340" w:right="566" w:bottom="960" w:left="992" w:header="536" w:footer="776" w:gutter="0"/>
          <w:cols w:space="720"/>
        </w:sectPr>
      </w:pPr>
      <w:r w:rsidRPr="00211EE1">
        <w:rPr>
          <w:b/>
          <w:color w:val="00B050"/>
          <w:sz w:val="28"/>
          <w:u w:val="single"/>
        </w:rPr>
        <w:t>Note</w:t>
      </w:r>
      <w:r w:rsidRPr="00211EE1">
        <w:rPr>
          <w:b/>
          <w:color w:val="00B050"/>
          <w:sz w:val="28"/>
        </w:rPr>
        <w:t xml:space="preserve">: </w:t>
      </w:r>
      <w:r w:rsidRPr="00211EE1">
        <w:rPr>
          <w:b/>
          <w:color w:val="00B050"/>
          <w:sz w:val="28"/>
        </w:rPr>
        <w:t xml:space="preserve">Kensington </w:t>
      </w:r>
      <w:r w:rsidRPr="00211EE1">
        <w:rPr>
          <w:b/>
          <w:color w:val="00B050"/>
          <w:sz w:val="28"/>
        </w:rPr>
        <w:t>Queensmill School was incorporated into Ormiston Academies Trust (OAT) shortly after the preparation of this strategy statement (December 2024). The budgeted costs and activities were therefore subject to change, considering financial decisions with OAT. All Pupil Premium expenditure for 2024-25 is documented in the accompanying Diminishing the Difference report.</w:t>
      </w:r>
    </w:p>
    <w:p w14:paraId="0518C1C7" w14:textId="77777777" w:rsidR="00574519" w:rsidRDefault="00000000">
      <w:pPr>
        <w:pStyle w:val="BodyText"/>
        <w:spacing w:before="168"/>
        <w:ind w:left="141"/>
      </w:pPr>
      <w:r>
        <w:rPr>
          <w:noProof/>
        </w:rPr>
        <w:lastRenderedPageBreak/>
        <w:drawing>
          <wp:anchor distT="0" distB="0" distL="0" distR="0" simplePos="0" relativeHeight="15731200" behindDoc="0" locked="0" layoutInCell="1" allowOverlap="1" wp14:anchorId="3993F0C3" wp14:editId="7B883F4E">
            <wp:simplePos x="0" y="0"/>
            <wp:positionH relativeFrom="page">
              <wp:posOffset>6562635</wp:posOffset>
            </wp:positionH>
            <wp:positionV relativeFrom="paragraph">
              <wp:posOffset>-1418</wp:posOffset>
            </wp:positionV>
            <wp:extent cx="623035" cy="51208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623035" cy="512082"/>
                    </a:xfrm>
                    <a:prstGeom prst="rect">
                      <a:avLst/>
                    </a:prstGeom>
                  </pic:spPr>
                </pic:pic>
              </a:graphicData>
            </a:graphic>
          </wp:anchor>
        </w:drawing>
      </w: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p w14:paraId="21CEA0AC" w14:textId="77777777" w:rsidR="00574519" w:rsidRDefault="00000000">
      <w:pPr>
        <w:pStyle w:val="Heading1"/>
        <w:ind w:right="1209"/>
      </w:pPr>
      <w:bookmarkStart w:id="11" w:name="Part_B:_Review_of_outcomes_in_the_previo"/>
      <w:bookmarkEnd w:id="11"/>
      <w:r>
        <w:rPr>
          <w:color w:val="0F4F75"/>
        </w:rPr>
        <w:t>Part</w:t>
      </w:r>
      <w:r>
        <w:rPr>
          <w:color w:val="0F4F75"/>
          <w:spacing w:val="-5"/>
        </w:rPr>
        <w:t xml:space="preserve"> </w:t>
      </w:r>
      <w:r>
        <w:rPr>
          <w:color w:val="0F4F75"/>
        </w:rPr>
        <w:t>B:</w:t>
      </w:r>
      <w:r>
        <w:rPr>
          <w:color w:val="0F4F75"/>
          <w:spacing w:val="-11"/>
        </w:rPr>
        <w:t xml:space="preserve"> </w:t>
      </w:r>
      <w:r>
        <w:rPr>
          <w:color w:val="0F4F75"/>
        </w:rPr>
        <w:t>Review of</w:t>
      </w:r>
      <w:r>
        <w:rPr>
          <w:color w:val="0F4F75"/>
          <w:spacing w:val="-9"/>
        </w:rPr>
        <w:t xml:space="preserve"> </w:t>
      </w:r>
      <w:r>
        <w:rPr>
          <w:color w:val="0F4F75"/>
        </w:rPr>
        <w:t>outcomes</w:t>
      </w:r>
      <w:r>
        <w:rPr>
          <w:color w:val="0F4F75"/>
          <w:spacing w:val="-8"/>
        </w:rPr>
        <w:t xml:space="preserve"> </w:t>
      </w:r>
      <w:r>
        <w:rPr>
          <w:color w:val="0F4F75"/>
        </w:rPr>
        <w:t>in</w:t>
      </w:r>
      <w:r>
        <w:rPr>
          <w:color w:val="0F4F75"/>
          <w:spacing w:val="-4"/>
        </w:rPr>
        <w:t xml:space="preserve"> </w:t>
      </w:r>
      <w:r>
        <w:rPr>
          <w:color w:val="0F4F75"/>
        </w:rPr>
        <w:t>the</w:t>
      </w:r>
      <w:r>
        <w:rPr>
          <w:color w:val="0F4F75"/>
          <w:spacing w:val="-4"/>
        </w:rPr>
        <w:t xml:space="preserve"> </w:t>
      </w:r>
      <w:r>
        <w:rPr>
          <w:color w:val="0F4F75"/>
        </w:rPr>
        <w:t>previous academic year</w:t>
      </w:r>
    </w:p>
    <w:p w14:paraId="0EF6B4DD" w14:textId="77777777" w:rsidR="00574519" w:rsidRDefault="00574519">
      <w:pPr>
        <w:pStyle w:val="BodyText"/>
        <w:spacing w:before="68"/>
        <w:rPr>
          <w:b/>
          <w:sz w:val="36"/>
        </w:rPr>
      </w:pPr>
    </w:p>
    <w:p w14:paraId="2985359D" w14:textId="77777777" w:rsidR="00574519" w:rsidRDefault="00000000">
      <w:pPr>
        <w:pStyle w:val="Heading2"/>
      </w:pPr>
      <w:bookmarkStart w:id="12" w:name="Pupil_Premium_strategy_outcomes"/>
      <w:bookmarkEnd w:id="12"/>
      <w:r>
        <w:rPr>
          <w:color w:val="0F4F75"/>
        </w:rPr>
        <w:t>Pupil</w:t>
      </w:r>
      <w:r>
        <w:rPr>
          <w:color w:val="0F4F75"/>
          <w:spacing w:val="-6"/>
        </w:rPr>
        <w:t xml:space="preserve"> </w:t>
      </w:r>
      <w:r>
        <w:rPr>
          <w:color w:val="0F4F75"/>
        </w:rPr>
        <w:t>Premium</w:t>
      </w:r>
      <w:r>
        <w:rPr>
          <w:color w:val="0F4F75"/>
          <w:spacing w:val="-7"/>
        </w:rPr>
        <w:t xml:space="preserve"> </w:t>
      </w:r>
      <w:r>
        <w:rPr>
          <w:color w:val="0F4F75"/>
        </w:rPr>
        <w:t>strategy</w:t>
      </w:r>
      <w:r>
        <w:rPr>
          <w:color w:val="0F4F75"/>
          <w:spacing w:val="-19"/>
        </w:rPr>
        <w:t xml:space="preserve"> </w:t>
      </w:r>
      <w:r>
        <w:rPr>
          <w:color w:val="0F4F75"/>
          <w:spacing w:val="-2"/>
        </w:rPr>
        <w:t>outcomes</w:t>
      </w:r>
    </w:p>
    <w:p w14:paraId="76668BC4" w14:textId="41EFD1F5" w:rsidR="00574519" w:rsidRDefault="00000000">
      <w:pPr>
        <w:pStyle w:val="BodyText"/>
        <w:spacing w:before="250" w:line="496" w:lineRule="auto"/>
        <w:ind w:left="141" w:right="4281"/>
      </w:pPr>
      <w:r>
        <w:rPr>
          <w:color w:val="0D0D0D"/>
        </w:rPr>
        <w:t>See:</w:t>
      </w:r>
      <w:r>
        <w:rPr>
          <w:color w:val="0D0D0D"/>
          <w:spacing w:val="-5"/>
        </w:rPr>
        <w:t xml:space="preserve"> </w:t>
      </w:r>
      <w:r>
        <w:rPr>
          <w:color w:val="0D0D0D"/>
        </w:rPr>
        <w:t>Diminishing</w:t>
      </w:r>
      <w:r>
        <w:rPr>
          <w:color w:val="0D0D0D"/>
          <w:spacing w:val="-5"/>
        </w:rPr>
        <w:t xml:space="preserve"> </w:t>
      </w:r>
      <w:r>
        <w:rPr>
          <w:color w:val="0D0D0D"/>
        </w:rPr>
        <w:t>the</w:t>
      </w:r>
      <w:r>
        <w:rPr>
          <w:color w:val="0D0D0D"/>
          <w:spacing w:val="-6"/>
        </w:rPr>
        <w:t xml:space="preserve"> </w:t>
      </w:r>
      <w:r>
        <w:rPr>
          <w:color w:val="0D0D0D"/>
        </w:rPr>
        <w:t>Difference</w:t>
      </w:r>
      <w:r>
        <w:rPr>
          <w:color w:val="0D0D0D"/>
          <w:spacing w:val="-6"/>
        </w:rPr>
        <w:t xml:space="preserve"> </w:t>
      </w:r>
      <w:r>
        <w:rPr>
          <w:color w:val="0D0D0D"/>
        </w:rPr>
        <w:t>Report</w:t>
      </w:r>
      <w:r>
        <w:rPr>
          <w:color w:val="0D0D0D"/>
          <w:spacing w:val="-6"/>
        </w:rPr>
        <w:t xml:space="preserve"> </w:t>
      </w:r>
      <w:r>
        <w:rPr>
          <w:color w:val="0D0D0D"/>
        </w:rPr>
        <w:t>202</w:t>
      </w:r>
      <w:r w:rsidR="005C774A">
        <w:rPr>
          <w:color w:val="0D0D0D"/>
        </w:rPr>
        <w:t>3</w:t>
      </w:r>
      <w:r>
        <w:rPr>
          <w:color w:val="0D0D0D"/>
        </w:rPr>
        <w:t>–202</w:t>
      </w:r>
      <w:r w:rsidR="005C774A">
        <w:rPr>
          <w:color w:val="0D0D0D"/>
        </w:rPr>
        <w:t>4</w:t>
      </w:r>
      <w:r>
        <w:rPr>
          <w:color w:val="0D0D0D"/>
        </w:rPr>
        <w:t>. See:</w:t>
      </w:r>
      <w:r>
        <w:rPr>
          <w:color w:val="0D0D0D"/>
          <w:spacing w:val="-6"/>
        </w:rPr>
        <w:t xml:space="preserve"> </w:t>
      </w:r>
      <w:r>
        <w:rPr>
          <w:color w:val="0D0D0D"/>
        </w:rPr>
        <w:t>Diminishing</w:t>
      </w:r>
      <w:r>
        <w:rPr>
          <w:color w:val="0D0D0D"/>
          <w:spacing w:val="-6"/>
        </w:rPr>
        <w:t xml:space="preserve"> </w:t>
      </w:r>
      <w:r>
        <w:rPr>
          <w:color w:val="0D0D0D"/>
        </w:rPr>
        <w:t>the</w:t>
      </w:r>
      <w:r>
        <w:rPr>
          <w:color w:val="0D0D0D"/>
          <w:spacing w:val="-6"/>
        </w:rPr>
        <w:t xml:space="preserve"> </w:t>
      </w:r>
      <w:r>
        <w:rPr>
          <w:color w:val="0D0D0D"/>
        </w:rPr>
        <w:t>Difference</w:t>
      </w:r>
      <w:r>
        <w:rPr>
          <w:color w:val="0D0D0D"/>
          <w:spacing w:val="-7"/>
        </w:rPr>
        <w:t xml:space="preserve"> </w:t>
      </w:r>
      <w:r>
        <w:rPr>
          <w:color w:val="0D0D0D"/>
        </w:rPr>
        <w:t>Report</w:t>
      </w:r>
      <w:r>
        <w:rPr>
          <w:color w:val="0D0D0D"/>
          <w:spacing w:val="-6"/>
        </w:rPr>
        <w:t xml:space="preserve"> </w:t>
      </w:r>
      <w:r>
        <w:rPr>
          <w:color w:val="0D0D0D"/>
        </w:rPr>
        <w:t>202</w:t>
      </w:r>
      <w:r w:rsidR="005C774A">
        <w:rPr>
          <w:color w:val="0D0D0D"/>
        </w:rPr>
        <w:t>4</w:t>
      </w:r>
      <w:r>
        <w:rPr>
          <w:color w:val="0D0D0D"/>
        </w:rPr>
        <w:t>–</w:t>
      </w:r>
      <w:r>
        <w:rPr>
          <w:color w:val="0D0D0D"/>
          <w:spacing w:val="-2"/>
        </w:rPr>
        <w:t>202</w:t>
      </w:r>
      <w:r w:rsidR="005C774A">
        <w:rPr>
          <w:color w:val="0D0D0D"/>
          <w:spacing w:val="-2"/>
        </w:rPr>
        <w:t>5</w:t>
      </w:r>
      <w:r>
        <w:rPr>
          <w:color w:val="0D0D0D"/>
          <w:spacing w:val="-2"/>
        </w:rPr>
        <w:t>.</w:t>
      </w:r>
    </w:p>
    <w:sectPr w:rsidR="00574519">
      <w:headerReference w:type="default" r:id="rId29"/>
      <w:footerReference w:type="default" r:id="rId30"/>
      <w:pgSz w:w="11910" w:h="16840"/>
      <w:pgMar w:top="520" w:right="566" w:bottom="960" w:left="992"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CD15" w14:textId="77777777" w:rsidR="00F63161" w:rsidRDefault="00F63161">
      <w:r>
        <w:separator/>
      </w:r>
    </w:p>
  </w:endnote>
  <w:endnote w:type="continuationSeparator" w:id="0">
    <w:p w14:paraId="0AA4E4F5" w14:textId="77777777" w:rsidR="00F63161" w:rsidRDefault="00F6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0EBB" w14:textId="77777777" w:rsidR="00574519" w:rsidRDefault="00000000">
    <w:pPr>
      <w:pStyle w:val="BodyText"/>
      <w:spacing w:line="14" w:lineRule="auto"/>
      <w:rPr>
        <w:sz w:val="20"/>
      </w:rPr>
    </w:pPr>
    <w:r>
      <w:rPr>
        <w:noProof/>
        <w:sz w:val="20"/>
      </w:rPr>
      <mc:AlternateContent>
        <mc:Choice Requires="wps">
          <w:drawing>
            <wp:anchor distT="0" distB="0" distL="0" distR="0" simplePos="0" relativeHeight="487307264" behindDoc="1" locked="0" layoutInCell="1" allowOverlap="1" wp14:anchorId="27EA8486" wp14:editId="6AEADD6C">
              <wp:simplePos x="0" y="0"/>
              <wp:positionH relativeFrom="page">
                <wp:posOffset>3547871</wp:posOffset>
              </wp:positionH>
              <wp:positionV relativeFrom="page">
                <wp:posOffset>10060136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423CB9E"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wps:txbx>
                    <wps:bodyPr wrap="square" lIns="0" tIns="0" rIns="0" bIns="0" rtlCol="0">
                      <a:noAutofit/>
                    </wps:bodyPr>
                  </wps:wsp>
                </a:graphicData>
              </a:graphic>
            </wp:anchor>
          </w:drawing>
        </mc:Choice>
        <mc:Fallback>
          <w:pict>
            <v:shapetype w14:anchorId="27EA8486" id="_x0000_t202" coordsize="21600,21600" o:spt="202" path="m,l,21600r21600,l21600,xe">
              <v:stroke joinstyle="miter"/>
              <v:path gradientshapeok="t" o:connecttype="rect"/>
            </v:shapetype>
            <v:shape id="Textbox 1" o:spid="_x0000_s1026" type="#_x0000_t202" style="position:absolute;margin-left:279.35pt;margin-top:792.15pt;width:13.7pt;height:15.4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" filled="f" stroked="f">
              <v:textbox inset="0,0,0,0">
                <w:txbxContent>
                  <w:p w14:paraId="6423CB9E"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D687" w14:textId="77777777" w:rsidR="00574519" w:rsidRDefault="00000000">
    <w:pPr>
      <w:pStyle w:val="BodyText"/>
      <w:spacing w:line="14" w:lineRule="auto"/>
      <w:rPr>
        <w:sz w:val="20"/>
      </w:rPr>
    </w:pPr>
    <w:r>
      <w:rPr>
        <w:noProof/>
        <w:sz w:val="20"/>
      </w:rPr>
      <mc:AlternateContent>
        <mc:Choice Requires="wps">
          <w:drawing>
            <wp:anchor distT="0" distB="0" distL="0" distR="0" simplePos="0" relativeHeight="487308800" behindDoc="1" locked="0" layoutInCell="1" allowOverlap="1" wp14:anchorId="5DFE3C83" wp14:editId="7D64676B">
              <wp:simplePos x="0" y="0"/>
              <wp:positionH relativeFrom="page">
                <wp:posOffset>3547871</wp:posOffset>
              </wp:positionH>
              <wp:positionV relativeFrom="page">
                <wp:posOffset>10060136</wp:posOffset>
              </wp:positionV>
              <wp:extent cx="17399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2AFB106"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2</w:t>
                          </w:r>
                          <w:r>
                            <w:rPr>
                              <w:color w:val="0D0D0D"/>
                              <w:spacing w:val="-10"/>
                            </w:rPr>
                            <w:fldChar w:fldCharType="end"/>
                          </w:r>
                        </w:p>
                      </w:txbxContent>
                    </wps:txbx>
                    <wps:bodyPr wrap="square" lIns="0" tIns="0" rIns="0" bIns="0" rtlCol="0">
                      <a:noAutofit/>
                    </wps:bodyPr>
                  </wps:wsp>
                </a:graphicData>
              </a:graphic>
            </wp:anchor>
          </w:drawing>
        </mc:Choice>
        <mc:Fallback>
          <w:pict>
            <v:shapetype w14:anchorId="5DFE3C83" id="_x0000_t202" coordsize="21600,21600" o:spt="202" path="m,l,21600r21600,l21600,xe">
              <v:stroke joinstyle="miter"/>
              <v:path gradientshapeok="t" o:connecttype="rect"/>
            </v:shapetype>
            <v:shape id="Textbox 5" o:spid="_x0000_s1028" type="#_x0000_t202" style="position:absolute;margin-left:279.35pt;margin-top:792.15pt;width:13.7pt;height:15.45pt;z-index:-160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" filled="f" stroked="f">
              <v:textbox inset="0,0,0,0">
                <w:txbxContent>
                  <w:p w14:paraId="32AFB106"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2</w:t>
                    </w:r>
                    <w:r>
                      <w:rPr>
                        <w:color w:val="0D0D0D"/>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691A" w14:textId="77777777" w:rsidR="00574519" w:rsidRDefault="00000000">
    <w:pPr>
      <w:pStyle w:val="BodyText"/>
      <w:spacing w:line="14" w:lineRule="auto"/>
      <w:rPr>
        <w:sz w:val="20"/>
      </w:rPr>
    </w:pPr>
    <w:r>
      <w:rPr>
        <w:noProof/>
        <w:sz w:val="20"/>
      </w:rPr>
      <mc:AlternateContent>
        <mc:Choice Requires="wps">
          <w:drawing>
            <wp:anchor distT="0" distB="0" distL="0" distR="0" simplePos="0" relativeHeight="487309312" behindDoc="1" locked="0" layoutInCell="1" allowOverlap="1" wp14:anchorId="0FE0816A" wp14:editId="32D177A1">
              <wp:simplePos x="0" y="0"/>
              <wp:positionH relativeFrom="page">
                <wp:posOffset>3547871</wp:posOffset>
              </wp:positionH>
              <wp:positionV relativeFrom="page">
                <wp:posOffset>10060136</wp:posOffset>
              </wp:positionV>
              <wp:extent cx="17399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8765E26"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3</w:t>
                          </w:r>
                          <w:r>
                            <w:rPr>
                              <w:color w:val="0D0D0D"/>
                              <w:spacing w:val="-10"/>
                            </w:rPr>
                            <w:fldChar w:fldCharType="end"/>
                          </w:r>
                        </w:p>
                      </w:txbxContent>
                    </wps:txbx>
                    <wps:bodyPr wrap="square" lIns="0" tIns="0" rIns="0" bIns="0" rtlCol="0">
                      <a:noAutofit/>
                    </wps:bodyPr>
                  </wps:wsp>
                </a:graphicData>
              </a:graphic>
            </wp:anchor>
          </w:drawing>
        </mc:Choice>
        <mc:Fallback>
          <w:pict>
            <v:shapetype w14:anchorId="0FE0816A" id="_x0000_t202" coordsize="21600,21600" o:spt="202" path="m,l,21600r21600,l21600,xe">
              <v:stroke joinstyle="miter"/>
              <v:path gradientshapeok="t" o:connecttype="rect"/>
            </v:shapetype>
            <v:shape id="Textbox 6" o:spid="_x0000_s1029" type="#_x0000_t202" style="position:absolute;margin-left:279.35pt;margin-top:792.15pt;width:13.7pt;height:15.45pt;z-index:-160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" filled="f" stroked="f">
              <v:textbox inset="0,0,0,0">
                <w:txbxContent>
                  <w:p w14:paraId="08765E26"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3</w:t>
                    </w:r>
                    <w:r>
                      <w:rPr>
                        <w:color w:val="0D0D0D"/>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65A7" w14:textId="77777777" w:rsidR="00574519" w:rsidRDefault="00000000">
    <w:pPr>
      <w:pStyle w:val="BodyText"/>
      <w:spacing w:line="14" w:lineRule="auto"/>
      <w:rPr>
        <w:sz w:val="20"/>
      </w:rPr>
    </w:pPr>
    <w:r>
      <w:rPr>
        <w:noProof/>
        <w:sz w:val="20"/>
      </w:rPr>
      <mc:AlternateContent>
        <mc:Choice Requires="wps">
          <w:drawing>
            <wp:anchor distT="0" distB="0" distL="0" distR="0" simplePos="0" relativeHeight="487310848" behindDoc="1" locked="0" layoutInCell="1" allowOverlap="1" wp14:anchorId="65C0AC80" wp14:editId="2BA68C6F">
              <wp:simplePos x="0" y="0"/>
              <wp:positionH relativeFrom="page">
                <wp:posOffset>3547871</wp:posOffset>
              </wp:positionH>
              <wp:positionV relativeFrom="page">
                <wp:posOffset>10060136</wp:posOffset>
              </wp:positionV>
              <wp:extent cx="17399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5C0F4DA"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4</w:t>
                          </w:r>
                          <w:r>
                            <w:rPr>
                              <w:color w:val="0D0D0D"/>
                              <w:spacing w:val="-10"/>
                            </w:rPr>
                            <w:fldChar w:fldCharType="end"/>
                          </w:r>
                        </w:p>
                      </w:txbxContent>
                    </wps:txbx>
                    <wps:bodyPr wrap="square" lIns="0" tIns="0" rIns="0" bIns="0" rtlCol="0">
                      <a:noAutofit/>
                    </wps:bodyPr>
                  </wps:wsp>
                </a:graphicData>
              </a:graphic>
            </wp:anchor>
          </w:drawing>
        </mc:Choice>
        <mc:Fallback>
          <w:pict>
            <v:shapetype w14:anchorId="65C0AC80" id="_x0000_t202" coordsize="21600,21600" o:spt="202" path="m,l,21600r21600,l21600,xe">
              <v:stroke joinstyle="miter"/>
              <v:path gradientshapeok="t" o:connecttype="rect"/>
            </v:shapetype>
            <v:shape id="Textbox 11" o:spid="_x0000_s1031" type="#_x0000_t202" style="position:absolute;margin-left:279.35pt;margin-top:792.15pt;width:13.7pt;height:15.45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ak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" filled="f" stroked="f">
              <v:textbox inset="0,0,0,0">
                <w:txbxContent>
                  <w:p w14:paraId="75C0F4DA"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4</w:t>
                    </w:r>
                    <w:r>
                      <w:rPr>
                        <w:color w:val="0D0D0D"/>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6666" w14:textId="77777777" w:rsidR="00574519" w:rsidRDefault="00000000">
    <w:pPr>
      <w:pStyle w:val="BodyText"/>
      <w:spacing w:line="14" w:lineRule="auto"/>
      <w:rPr>
        <w:sz w:val="20"/>
      </w:rPr>
    </w:pPr>
    <w:r>
      <w:rPr>
        <w:noProof/>
        <w:sz w:val="20"/>
      </w:rPr>
      <mc:AlternateContent>
        <mc:Choice Requires="wps">
          <w:drawing>
            <wp:anchor distT="0" distB="0" distL="0" distR="0" simplePos="0" relativeHeight="487311360" behindDoc="1" locked="0" layoutInCell="1" allowOverlap="1" wp14:anchorId="2F664150" wp14:editId="00E45C61">
              <wp:simplePos x="0" y="0"/>
              <wp:positionH relativeFrom="page">
                <wp:posOffset>3547871</wp:posOffset>
              </wp:positionH>
              <wp:positionV relativeFrom="page">
                <wp:posOffset>10060136</wp:posOffset>
              </wp:positionV>
              <wp:extent cx="17399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55A1D95"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8</w:t>
                          </w:r>
                          <w:r>
                            <w:rPr>
                              <w:color w:val="0D0D0D"/>
                              <w:spacing w:val="-10"/>
                            </w:rPr>
                            <w:fldChar w:fldCharType="end"/>
                          </w:r>
                        </w:p>
                      </w:txbxContent>
                    </wps:txbx>
                    <wps:bodyPr wrap="square" lIns="0" tIns="0" rIns="0" bIns="0" rtlCol="0">
                      <a:noAutofit/>
                    </wps:bodyPr>
                  </wps:wsp>
                </a:graphicData>
              </a:graphic>
            </wp:anchor>
          </w:drawing>
        </mc:Choice>
        <mc:Fallback>
          <w:pict>
            <v:shapetype w14:anchorId="2F664150" id="_x0000_t202" coordsize="21600,21600" o:spt="202" path="m,l,21600r21600,l21600,xe">
              <v:stroke joinstyle="miter"/>
              <v:path gradientshapeok="t" o:connecttype="rect"/>
            </v:shapetype>
            <v:shape id="Textbox 13" o:spid="_x0000_s1032" type="#_x0000_t202" style="position:absolute;margin-left:279.35pt;margin-top:792.15pt;width:13.7pt;height:15.45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" filled="f" stroked="f">
              <v:textbox inset="0,0,0,0">
                <w:txbxContent>
                  <w:p w14:paraId="355A1D95" w14:textId="77777777" w:rsidR="00574519"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8</w:t>
                    </w:r>
                    <w:r>
                      <w:rPr>
                        <w:color w:val="0D0D0D"/>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66C4" w14:textId="77777777" w:rsidR="00574519" w:rsidRDefault="00000000">
    <w:pPr>
      <w:pStyle w:val="BodyText"/>
      <w:spacing w:line="14" w:lineRule="auto"/>
      <w:rPr>
        <w:sz w:val="20"/>
      </w:rPr>
    </w:pPr>
    <w:r>
      <w:rPr>
        <w:noProof/>
        <w:sz w:val="20"/>
      </w:rPr>
      <mc:AlternateContent>
        <mc:Choice Requires="wps">
          <w:drawing>
            <wp:anchor distT="0" distB="0" distL="0" distR="0" simplePos="0" relativeHeight="487312896" behindDoc="1" locked="0" layoutInCell="1" allowOverlap="1" wp14:anchorId="7EA4FE60" wp14:editId="1ABFB239">
              <wp:simplePos x="0" y="0"/>
              <wp:positionH relativeFrom="page">
                <wp:posOffset>3547871</wp:posOffset>
              </wp:positionH>
              <wp:positionV relativeFrom="page">
                <wp:posOffset>10060136</wp:posOffset>
              </wp:positionV>
              <wp:extent cx="221615"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96215"/>
                      </a:xfrm>
                      <a:prstGeom prst="rect">
                        <a:avLst/>
                      </a:prstGeom>
                    </wps:spPr>
                    <wps:txbx>
                      <w:txbxContent>
                        <w:p w14:paraId="05D35339" w14:textId="77777777" w:rsidR="00574519" w:rsidRDefault="00000000">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wps:txbx>
                    <wps:bodyPr wrap="square" lIns="0" tIns="0" rIns="0" bIns="0" rtlCol="0">
                      <a:noAutofit/>
                    </wps:bodyPr>
                  </wps:wsp>
                </a:graphicData>
              </a:graphic>
            </wp:anchor>
          </w:drawing>
        </mc:Choice>
        <mc:Fallback>
          <w:pict>
            <v:shapetype w14:anchorId="7EA4FE60" id="_x0000_t202" coordsize="21600,21600" o:spt="202" path="m,l,21600r21600,l21600,xe">
              <v:stroke joinstyle="miter"/>
              <v:path gradientshapeok="t" o:connecttype="rect"/>
            </v:shapetype>
            <v:shape id="Textbox 17" o:spid="_x0000_s1034" type="#_x0000_t202" style="position:absolute;margin-left:279.35pt;margin-top:792.15pt;width:17.45pt;height:15.45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" filled="f" stroked="f">
              <v:textbox inset="0,0,0,0">
                <w:txbxContent>
                  <w:p w14:paraId="05D35339" w14:textId="77777777" w:rsidR="00574519" w:rsidRDefault="00000000">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5E3A" w14:textId="77777777" w:rsidR="00574519" w:rsidRDefault="00000000">
    <w:pPr>
      <w:pStyle w:val="BodyText"/>
      <w:spacing w:line="14" w:lineRule="auto"/>
      <w:rPr>
        <w:sz w:val="20"/>
      </w:rPr>
    </w:pPr>
    <w:r>
      <w:rPr>
        <w:noProof/>
        <w:sz w:val="20"/>
      </w:rPr>
      <mc:AlternateContent>
        <mc:Choice Requires="wps">
          <w:drawing>
            <wp:anchor distT="0" distB="0" distL="0" distR="0" simplePos="0" relativeHeight="487313408" behindDoc="1" locked="0" layoutInCell="1" allowOverlap="1" wp14:anchorId="4724E63C" wp14:editId="6DA1681B">
              <wp:simplePos x="0" y="0"/>
              <wp:positionH relativeFrom="page">
                <wp:posOffset>3547871</wp:posOffset>
              </wp:positionH>
              <wp:positionV relativeFrom="page">
                <wp:posOffset>10060136</wp:posOffset>
              </wp:positionV>
              <wp:extent cx="25971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1B698250" w14:textId="77777777" w:rsidR="00574519" w:rsidRDefault="00000000">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12</w:t>
                          </w:r>
                          <w:r>
                            <w:rPr>
                              <w:color w:val="0D0D0D"/>
                              <w:spacing w:val="-5"/>
                            </w:rPr>
                            <w:fldChar w:fldCharType="end"/>
                          </w:r>
                        </w:p>
                      </w:txbxContent>
                    </wps:txbx>
                    <wps:bodyPr wrap="square" lIns="0" tIns="0" rIns="0" bIns="0" rtlCol="0">
                      <a:noAutofit/>
                    </wps:bodyPr>
                  </wps:wsp>
                </a:graphicData>
              </a:graphic>
            </wp:anchor>
          </w:drawing>
        </mc:Choice>
        <mc:Fallback>
          <w:pict>
            <v:shapetype w14:anchorId="4724E63C" id="_x0000_t202" coordsize="21600,21600" o:spt="202" path="m,l,21600r21600,l21600,xe">
              <v:stroke joinstyle="miter"/>
              <v:path gradientshapeok="t" o:connecttype="rect"/>
            </v:shapetype>
            <v:shape id="Textbox 18" o:spid="_x0000_s1035" type="#_x0000_t202" style="position:absolute;margin-left:279.35pt;margin-top:792.15pt;width:20.45pt;height:15.4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" filled="f" stroked="f">
              <v:textbox inset="0,0,0,0">
                <w:txbxContent>
                  <w:p w14:paraId="1B698250" w14:textId="77777777" w:rsidR="00574519" w:rsidRDefault="00000000">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12</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E504" w14:textId="77777777" w:rsidR="00F63161" w:rsidRDefault="00F63161">
      <w:r>
        <w:separator/>
      </w:r>
    </w:p>
  </w:footnote>
  <w:footnote w:type="continuationSeparator" w:id="0">
    <w:p w14:paraId="7E769DA1" w14:textId="77777777" w:rsidR="00F63161" w:rsidRDefault="00F6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CF7A" w14:textId="77777777" w:rsidR="00574519" w:rsidRDefault="00000000">
    <w:pPr>
      <w:pStyle w:val="BodyText"/>
      <w:spacing w:line="14" w:lineRule="auto"/>
      <w:rPr>
        <w:sz w:val="20"/>
      </w:rPr>
    </w:pPr>
    <w:r>
      <w:rPr>
        <w:noProof/>
        <w:sz w:val="20"/>
      </w:rPr>
      <w:drawing>
        <wp:anchor distT="0" distB="0" distL="0" distR="0" simplePos="0" relativeHeight="487307776" behindDoc="1" locked="0" layoutInCell="1" allowOverlap="1" wp14:anchorId="4F3D62C8" wp14:editId="010377E3">
          <wp:simplePos x="0" y="0"/>
          <wp:positionH relativeFrom="page">
            <wp:posOffset>6562635</wp:posOffset>
          </wp:positionH>
          <wp:positionV relativeFrom="page">
            <wp:posOffset>340464</wp:posOffset>
          </wp:positionV>
          <wp:extent cx="623035" cy="512082"/>
          <wp:effectExtent l="0" t="0" r="0" b="0"/>
          <wp:wrapNone/>
          <wp:docPr id="52657810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23035" cy="512082"/>
                  </a:xfrm>
                  <a:prstGeom prst="rect">
                    <a:avLst/>
                  </a:prstGeom>
                </pic:spPr>
              </pic:pic>
            </a:graphicData>
          </a:graphic>
        </wp:anchor>
      </w:drawing>
    </w:r>
    <w:r>
      <w:rPr>
        <w:noProof/>
        <w:sz w:val="20"/>
      </w:rPr>
      <mc:AlternateContent>
        <mc:Choice Requires="wps">
          <w:drawing>
            <wp:anchor distT="0" distB="0" distL="0" distR="0" simplePos="0" relativeHeight="487308288" behindDoc="1" locked="0" layoutInCell="1" allowOverlap="1" wp14:anchorId="7D1B0226" wp14:editId="102E5EF9">
              <wp:simplePos x="0" y="0"/>
              <wp:positionH relativeFrom="page">
                <wp:posOffset>706932</wp:posOffset>
              </wp:positionH>
              <wp:positionV relativeFrom="page">
                <wp:posOffset>440902</wp:posOffset>
              </wp:positionV>
              <wp:extent cx="210185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0" cy="196215"/>
                      </a:xfrm>
                      <a:prstGeom prst="rect">
                        <a:avLst/>
                      </a:prstGeom>
                    </wps:spPr>
                    <wps:txbx>
                      <w:txbxContent>
                        <w:p w14:paraId="67EDC658" w14:textId="77777777" w:rsidR="00574519" w:rsidRDefault="00000000">
                          <w:pPr>
                            <w:pStyle w:val="BodyText"/>
                            <w:spacing w:before="12"/>
                            <w:ind w:left="20"/>
                          </w:pP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txbxContent>
                    </wps:txbx>
                    <wps:bodyPr wrap="square" lIns="0" tIns="0" rIns="0" bIns="0" rtlCol="0">
                      <a:noAutofit/>
                    </wps:bodyPr>
                  </wps:wsp>
                </a:graphicData>
              </a:graphic>
            </wp:anchor>
          </w:drawing>
        </mc:Choice>
        <mc:Fallback>
          <w:pict>
            <v:shapetype w14:anchorId="7D1B0226" id="_x0000_t202" coordsize="21600,21600" o:spt="202" path="m,l,21600r21600,l21600,xe">
              <v:stroke joinstyle="miter"/>
              <v:path gradientshapeok="t" o:connecttype="rect"/>
            </v:shapetype>
            <v:shape id="Textbox 4" o:spid="_x0000_s1027" type="#_x0000_t202" style="position:absolute;margin-left:55.65pt;margin-top:34.7pt;width:165.5pt;height:15.45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" filled="f" stroked="f">
              <v:textbox inset="0,0,0,0">
                <w:txbxContent>
                  <w:p w14:paraId="67EDC658" w14:textId="77777777" w:rsidR="00574519" w:rsidRDefault="00000000">
                    <w:pPr>
                      <w:pStyle w:val="BodyText"/>
                      <w:spacing w:before="12"/>
                      <w:ind w:left="20"/>
                    </w:pP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6F1A" w14:textId="77777777" w:rsidR="00574519" w:rsidRDefault="0057451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0F87" w14:textId="77777777" w:rsidR="00574519" w:rsidRDefault="00000000">
    <w:pPr>
      <w:pStyle w:val="BodyText"/>
      <w:spacing w:line="14" w:lineRule="auto"/>
      <w:rPr>
        <w:sz w:val="20"/>
      </w:rPr>
    </w:pPr>
    <w:r>
      <w:rPr>
        <w:noProof/>
        <w:sz w:val="20"/>
      </w:rPr>
      <w:drawing>
        <wp:anchor distT="0" distB="0" distL="0" distR="0" simplePos="0" relativeHeight="487309824" behindDoc="1" locked="0" layoutInCell="1" allowOverlap="1" wp14:anchorId="28E73734" wp14:editId="493D85F4">
          <wp:simplePos x="0" y="0"/>
          <wp:positionH relativeFrom="page">
            <wp:posOffset>6562635</wp:posOffset>
          </wp:positionH>
          <wp:positionV relativeFrom="page">
            <wp:posOffset>340464</wp:posOffset>
          </wp:positionV>
          <wp:extent cx="623035" cy="512082"/>
          <wp:effectExtent l="0" t="0" r="0" b="0"/>
          <wp:wrapNone/>
          <wp:docPr id="26963610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23035" cy="512082"/>
                  </a:xfrm>
                  <a:prstGeom prst="rect">
                    <a:avLst/>
                  </a:prstGeom>
                </pic:spPr>
              </pic:pic>
            </a:graphicData>
          </a:graphic>
        </wp:anchor>
      </w:drawing>
    </w:r>
    <w:r>
      <w:rPr>
        <w:noProof/>
        <w:sz w:val="20"/>
      </w:rPr>
      <mc:AlternateContent>
        <mc:Choice Requires="wps">
          <w:drawing>
            <wp:anchor distT="0" distB="0" distL="0" distR="0" simplePos="0" relativeHeight="487310336" behindDoc="1" locked="0" layoutInCell="1" allowOverlap="1" wp14:anchorId="5848C718" wp14:editId="7B0ABB4F">
              <wp:simplePos x="0" y="0"/>
              <wp:positionH relativeFrom="page">
                <wp:posOffset>706932</wp:posOffset>
              </wp:positionH>
              <wp:positionV relativeFrom="page">
                <wp:posOffset>440902</wp:posOffset>
              </wp:positionV>
              <wp:extent cx="210185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0" cy="196215"/>
                      </a:xfrm>
                      <a:prstGeom prst="rect">
                        <a:avLst/>
                      </a:prstGeom>
                    </wps:spPr>
                    <wps:txbx>
                      <w:txbxContent>
                        <w:p w14:paraId="57EBC5E0" w14:textId="77777777" w:rsidR="00574519" w:rsidRDefault="00000000">
                          <w:pPr>
                            <w:pStyle w:val="BodyText"/>
                            <w:spacing w:before="12"/>
                            <w:ind w:left="20"/>
                          </w:pP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txbxContent>
                    </wps:txbx>
                    <wps:bodyPr wrap="square" lIns="0" tIns="0" rIns="0" bIns="0" rtlCol="0">
                      <a:noAutofit/>
                    </wps:bodyPr>
                  </wps:wsp>
                </a:graphicData>
              </a:graphic>
            </wp:anchor>
          </w:drawing>
        </mc:Choice>
        <mc:Fallback>
          <w:pict>
            <v:shapetype w14:anchorId="5848C718" id="_x0000_t202" coordsize="21600,21600" o:spt="202" path="m,l,21600r21600,l21600,xe">
              <v:stroke joinstyle="miter"/>
              <v:path gradientshapeok="t" o:connecttype="rect"/>
            </v:shapetype>
            <v:shape id="Textbox 10" o:spid="_x0000_s1030" type="#_x0000_t202" style="position:absolute;margin-left:55.65pt;margin-top:34.7pt;width:165.5pt;height:15.4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" filled="f" stroked="f">
              <v:textbox inset="0,0,0,0">
                <w:txbxContent>
                  <w:p w14:paraId="57EBC5E0" w14:textId="77777777" w:rsidR="00574519" w:rsidRDefault="00000000">
                    <w:pPr>
                      <w:pStyle w:val="BodyText"/>
                      <w:spacing w:before="12"/>
                      <w:ind w:left="20"/>
                    </w:pP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0D9C" w14:textId="77777777" w:rsidR="00574519" w:rsidRDefault="0057451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F677" w14:textId="77777777" w:rsidR="00574519" w:rsidRDefault="00000000">
    <w:pPr>
      <w:pStyle w:val="BodyText"/>
      <w:spacing w:line="14" w:lineRule="auto"/>
      <w:rPr>
        <w:sz w:val="20"/>
      </w:rPr>
    </w:pPr>
    <w:r>
      <w:rPr>
        <w:noProof/>
        <w:sz w:val="20"/>
      </w:rPr>
      <w:drawing>
        <wp:anchor distT="0" distB="0" distL="0" distR="0" simplePos="0" relativeHeight="487311872" behindDoc="1" locked="0" layoutInCell="1" allowOverlap="1" wp14:anchorId="53B89F32" wp14:editId="6CC03693">
          <wp:simplePos x="0" y="0"/>
          <wp:positionH relativeFrom="page">
            <wp:posOffset>6562635</wp:posOffset>
          </wp:positionH>
          <wp:positionV relativeFrom="page">
            <wp:posOffset>340464</wp:posOffset>
          </wp:positionV>
          <wp:extent cx="623035" cy="512082"/>
          <wp:effectExtent l="0" t="0" r="0" b="0"/>
          <wp:wrapNone/>
          <wp:docPr id="1976371480"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623035" cy="512082"/>
                  </a:xfrm>
                  <a:prstGeom prst="rect">
                    <a:avLst/>
                  </a:prstGeom>
                </pic:spPr>
              </pic:pic>
            </a:graphicData>
          </a:graphic>
        </wp:anchor>
      </w:drawing>
    </w:r>
    <w:r>
      <w:rPr>
        <w:noProof/>
        <w:sz w:val="20"/>
      </w:rPr>
      <mc:AlternateContent>
        <mc:Choice Requires="wps">
          <w:drawing>
            <wp:anchor distT="0" distB="0" distL="0" distR="0" simplePos="0" relativeHeight="487312384" behindDoc="1" locked="0" layoutInCell="1" allowOverlap="1" wp14:anchorId="24FAA2E9" wp14:editId="3E4881B6">
              <wp:simplePos x="0" y="0"/>
              <wp:positionH relativeFrom="page">
                <wp:posOffset>706932</wp:posOffset>
              </wp:positionH>
              <wp:positionV relativeFrom="page">
                <wp:posOffset>440902</wp:posOffset>
              </wp:positionV>
              <wp:extent cx="2101850"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0" cy="196215"/>
                      </a:xfrm>
                      <a:prstGeom prst="rect">
                        <a:avLst/>
                      </a:prstGeom>
                    </wps:spPr>
                    <wps:txbx>
                      <w:txbxContent>
                        <w:p w14:paraId="39A6A9BF" w14:textId="77777777" w:rsidR="00574519" w:rsidRDefault="00000000">
                          <w:pPr>
                            <w:pStyle w:val="BodyText"/>
                            <w:spacing w:before="12"/>
                            <w:ind w:left="20"/>
                          </w:pP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txbxContent>
                    </wps:txbx>
                    <wps:bodyPr wrap="square" lIns="0" tIns="0" rIns="0" bIns="0" rtlCol="0">
                      <a:noAutofit/>
                    </wps:bodyPr>
                  </wps:wsp>
                </a:graphicData>
              </a:graphic>
            </wp:anchor>
          </w:drawing>
        </mc:Choice>
        <mc:Fallback>
          <w:pict>
            <v:shapetype w14:anchorId="24FAA2E9" id="_x0000_t202" coordsize="21600,21600" o:spt="202" path="m,l,21600r21600,l21600,xe">
              <v:stroke joinstyle="miter"/>
              <v:path gradientshapeok="t" o:connecttype="rect"/>
            </v:shapetype>
            <v:shape id="Textbox 16" o:spid="_x0000_s1033" type="#_x0000_t202" style="position:absolute;margin-left:55.65pt;margin-top:34.7pt;width:165.5pt;height:15.45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" filled="f" stroked="f">
              <v:textbox inset="0,0,0,0">
                <w:txbxContent>
                  <w:p w14:paraId="39A6A9BF" w14:textId="77777777" w:rsidR="00574519" w:rsidRDefault="00000000">
                    <w:pPr>
                      <w:pStyle w:val="BodyText"/>
                      <w:spacing w:before="12"/>
                      <w:ind w:left="20"/>
                    </w:pPr>
                    <w:r>
                      <w:rPr>
                        <w:color w:val="00AF50"/>
                      </w:rPr>
                      <w:t>Kensington</w:t>
                    </w:r>
                    <w:r>
                      <w:rPr>
                        <w:color w:val="00AF50"/>
                        <w:spacing w:val="-4"/>
                      </w:rPr>
                      <w:t xml:space="preserve"> </w:t>
                    </w:r>
                    <w:r>
                      <w:rPr>
                        <w:color w:val="00AF50"/>
                      </w:rPr>
                      <w:t>Queensmill</w:t>
                    </w:r>
                    <w:r>
                      <w:rPr>
                        <w:color w:val="00AF50"/>
                        <w:spacing w:val="-1"/>
                      </w:rPr>
                      <w:t xml:space="preserve"> </w:t>
                    </w:r>
                    <w:r>
                      <w:rPr>
                        <w:color w:val="00AF50"/>
                        <w:spacing w:val="-2"/>
                      </w:rPr>
                      <w:t>School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5231" w14:textId="77777777" w:rsidR="00574519" w:rsidRDefault="0057451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71018"/>
    <w:multiLevelType w:val="hybridMultilevel"/>
    <w:tmpl w:val="2CEE278C"/>
    <w:lvl w:ilvl="0" w:tplc="AD760EA0">
      <w:start w:val="1"/>
      <w:numFmt w:val="upperLetter"/>
      <w:lvlText w:val="%1."/>
      <w:lvlJc w:val="left"/>
      <w:pPr>
        <w:ind w:left="141" w:hanging="293"/>
        <w:jc w:val="left"/>
      </w:pPr>
      <w:rPr>
        <w:rFonts w:ascii="Arial" w:eastAsia="Arial" w:hAnsi="Arial" w:cs="Arial" w:hint="default"/>
        <w:b w:val="0"/>
        <w:bCs w:val="0"/>
        <w:i w:val="0"/>
        <w:iCs w:val="0"/>
        <w:color w:val="0D0D0D"/>
        <w:spacing w:val="-2"/>
        <w:w w:val="100"/>
        <w:sz w:val="24"/>
        <w:szCs w:val="24"/>
        <w:lang w:val="en-US" w:eastAsia="en-US" w:bidi="ar-SA"/>
      </w:rPr>
    </w:lvl>
    <w:lvl w:ilvl="1" w:tplc="7D189DB0">
      <w:numFmt w:val="bullet"/>
      <w:lvlText w:val="•"/>
      <w:lvlJc w:val="left"/>
      <w:pPr>
        <w:ind w:left="1160" w:hanging="293"/>
      </w:pPr>
      <w:rPr>
        <w:rFonts w:hint="default"/>
        <w:lang w:val="en-US" w:eastAsia="en-US" w:bidi="ar-SA"/>
      </w:rPr>
    </w:lvl>
    <w:lvl w:ilvl="2" w:tplc="E48C852C">
      <w:numFmt w:val="bullet"/>
      <w:lvlText w:val="•"/>
      <w:lvlJc w:val="left"/>
      <w:pPr>
        <w:ind w:left="2181" w:hanging="293"/>
      </w:pPr>
      <w:rPr>
        <w:rFonts w:hint="default"/>
        <w:lang w:val="en-US" w:eastAsia="en-US" w:bidi="ar-SA"/>
      </w:rPr>
    </w:lvl>
    <w:lvl w:ilvl="3" w:tplc="4926B850">
      <w:numFmt w:val="bullet"/>
      <w:lvlText w:val="•"/>
      <w:lvlJc w:val="left"/>
      <w:pPr>
        <w:ind w:left="3201" w:hanging="293"/>
      </w:pPr>
      <w:rPr>
        <w:rFonts w:hint="default"/>
        <w:lang w:val="en-US" w:eastAsia="en-US" w:bidi="ar-SA"/>
      </w:rPr>
    </w:lvl>
    <w:lvl w:ilvl="4" w:tplc="8A566716">
      <w:numFmt w:val="bullet"/>
      <w:lvlText w:val="•"/>
      <w:lvlJc w:val="left"/>
      <w:pPr>
        <w:ind w:left="4222" w:hanging="293"/>
      </w:pPr>
      <w:rPr>
        <w:rFonts w:hint="default"/>
        <w:lang w:val="en-US" w:eastAsia="en-US" w:bidi="ar-SA"/>
      </w:rPr>
    </w:lvl>
    <w:lvl w:ilvl="5" w:tplc="438E0A02">
      <w:numFmt w:val="bullet"/>
      <w:lvlText w:val="•"/>
      <w:lvlJc w:val="left"/>
      <w:pPr>
        <w:ind w:left="5243" w:hanging="293"/>
      </w:pPr>
      <w:rPr>
        <w:rFonts w:hint="default"/>
        <w:lang w:val="en-US" w:eastAsia="en-US" w:bidi="ar-SA"/>
      </w:rPr>
    </w:lvl>
    <w:lvl w:ilvl="6" w:tplc="63FAE8E6">
      <w:numFmt w:val="bullet"/>
      <w:lvlText w:val="•"/>
      <w:lvlJc w:val="left"/>
      <w:pPr>
        <w:ind w:left="6263" w:hanging="293"/>
      </w:pPr>
      <w:rPr>
        <w:rFonts w:hint="default"/>
        <w:lang w:val="en-US" w:eastAsia="en-US" w:bidi="ar-SA"/>
      </w:rPr>
    </w:lvl>
    <w:lvl w:ilvl="7" w:tplc="6FB4F02A">
      <w:numFmt w:val="bullet"/>
      <w:lvlText w:val="•"/>
      <w:lvlJc w:val="left"/>
      <w:pPr>
        <w:ind w:left="7284" w:hanging="293"/>
      </w:pPr>
      <w:rPr>
        <w:rFonts w:hint="default"/>
        <w:lang w:val="en-US" w:eastAsia="en-US" w:bidi="ar-SA"/>
      </w:rPr>
    </w:lvl>
    <w:lvl w:ilvl="8" w:tplc="095E99C0">
      <w:numFmt w:val="bullet"/>
      <w:lvlText w:val="•"/>
      <w:lvlJc w:val="left"/>
      <w:pPr>
        <w:ind w:left="8304" w:hanging="293"/>
      </w:pPr>
      <w:rPr>
        <w:rFonts w:hint="default"/>
        <w:lang w:val="en-US" w:eastAsia="en-US" w:bidi="ar-SA"/>
      </w:rPr>
    </w:lvl>
  </w:abstractNum>
  <w:abstractNum w:abstractNumId="1" w15:restartNumberingAfterBreak="0">
    <w:nsid w:val="49A465EB"/>
    <w:multiLevelType w:val="hybridMultilevel"/>
    <w:tmpl w:val="6812FA6E"/>
    <w:lvl w:ilvl="0" w:tplc="FC340A60">
      <w:numFmt w:val="bullet"/>
      <w:lvlText w:val=""/>
      <w:lvlJc w:val="left"/>
      <w:pPr>
        <w:ind w:left="861" w:hanging="361"/>
      </w:pPr>
      <w:rPr>
        <w:rFonts w:ascii="Symbol" w:eastAsia="Symbol" w:hAnsi="Symbol" w:cs="Symbol" w:hint="default"/>
        <w:b w:val="0"/>
        <w:bCs w:val="0"/>
        <w:i w:val="0"/>
        <w:iCs w:val="0"/>
        <w:color w:val="0D0D0D"/>
        <w:spacing w:val="0"/>
        <w:w w:val="100"/>
        <w:sz w:val="24"/>
        <w:szCs w:val="24"/>
        <w:lang w:val="en-US" w:eastAsia="en-US" w:bidi="ar-SA"/>
      </w:rPr>
    </w:lvl>
    <w:lvl w:ilvl="1" w:tplc="79369FDE">
      <w:numFmt w:val="bullet"/>
      <w:lvlText w:val="•"/>
      <w:lvlJc w:val="left"/>
      <w:pPr>
        <w:ind w:left="1808" w:hanging="361"/>
      </w:pPr>
      <w:rPr>
        <w:rFonts w:hint="default"/>
        <w:lang w:val="en-US" w:eastAsia="en-US" w:bidi="ar-SA"/>
      </w:rPr>
    </w:lvl>
    <w:lvl w:ilvl="2" w:tplc="9CC6DF32">
      <w:numFmt w:val="bullet"/>
      <w:lvlText w:val="•"/>
      <w:lvlJc w:val="left"/>
      <w:pPr>
        <w:ind w:left="2757" w:hanging="361"/>
      </w:pPr>
      <w:rPr>
        <w:rFonts w:hint="default"/>
        <w:lang w:val="en-US" w:eastAsia="en-US" w:bidi="ar-SA"/>
      </w:rPr>
    </w:lvl>
    <w:lvl w:ilvl="3" w:tplc="179E6168">
      <w:numFmt w:val="bullet"/>
      <w:lvlText w:val="•"/>
      <w:lvlJc w:val="left"/>
      <w:pPr>
        <w:ind w:left="3705" w:hanging="361"/>
      </w:pPr>
      <w:rPr>
        <w:rFonts w:hint="default"/>
        <w:lang w:val="en-US" w:eastAsia="en-US" w:bidi="ar-SA"/>
      </w:rPr>
    </w:lvl>
    <w:lvl w:ilvl="4" w:tplc="39085A0C">
      <w:numFmt w:val="bullet"/>
      <w:lvlText w:val="•"/>
      <w:lvlJc w:val="left"/>
      <w:pPr>
        <w:ind w:left="4654" w:hanging="361"/>
      </w:pPr>
      <w:rPr>
        <w:rFonts w:hint="default"/>
        <w:lang w:val="en-US" w:eastAsia="en-US" w:bidi="ar-SA"/>
      </w:rPr>
    </w:lvl>
    <w:lvl w:ilvl="5" w:tplc="E0CEC8A6">
      <w:numFmt w:val="bullet"/>
      <w:lvlText w:val="•"/>
      <w:lvlJc w:val="left"/>
      <w:pPr>
        <w:ind w:left="5603" w:hanging="361"/>
      </w:pPr>
      <w:rPr>
        <w:rFonts w:hint="default"/>
        <w:lang w:val="en-US" w:eastAsia="en-US" w:bidi="ar-SA"/>
      </w:rPr>
    </w:lvl>
    <w:lvl w:ilvl="6" w:tplc="26609F52">
      <w:numFmt w:val="bullet"/>
      <w:lvlText w:val="•"/>
      <w:lvlJc w:val="left"/>
      <w:pPr>
        <w:ind w:left="6551" w:hanging="361"/>
      </w:pPr>
      <w:rPr>
        <w:rFonts w:hint="default"/>
        <w:lang w:val="en-US" w:eastAsia="en-US" w:bidi="ar-SA"/>
      </w:rPr>
    </w:lvl>
    <w:lvl w:ilvl="7" w:tplc="803CFF0C">
      <w:numFmt w:val="bullet"/>
      <w:lvlText w:val="•"/>
      <w:lvlJc w:val="left"/>
      <w:pPr>
        <w:ind w:left="7500" w:hanging="361"/>
      </w:pPr>
      <w:rPr>
        <w:rFonts w:hint="default"/>
        <w:lang w:val="en-US" w:eastAsia="en-US" w:bidi="ar-SA"/>
      </w:rPr>
    </w:lvl>
    <w:lvl w:ilvl="8" w:tplc="FE385E6C">
      <w:numFmt w:val="bullet"/>
      <w:lvlText w:val="•"/>
      <w:lvlJc w:val="left"/>
      <w:pPr>
        <w:ind w:left="8448" w:hanging="361"/>
      </w:pPr>
      <w:rPr>
        <w:rFonts w:hint="default"/>
        <w:lang w:val="en-US" w:eastAsia="en-US" w:bidi="ar-SA"/>
      </w:rPr>
    </w:lvl>
  </w:abstractNum>
  <w:num w:numId="1" w16cid:durableId="1525443117">
    <w:abstractNumId w:val="0"/>
  </w:num>
  <w:num w:numId="2" w16cid:durableId="169726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4519"/>
    <w:rsid w:val="00092253"/>
    <w:rsid w:val="0012637D"/>
    <w:rsid w:val="00211EE1"/>
    <w:rsid w:val="003F7D31"/>
    <w:rsid w:val="004175A4"/>
    <w:rsid w:val="00561C31"/>
    <w:rsid w:val="00574519"/>
    <w:rsid w:val="005C774A"/>
    <w:rsid w:val="00633B62"/>
    <w:rsid w:val="006E2414"/>
    <w:rsid w:val="00791A48"/>
    <w:rsid w:val="008330CA"/>
    <w:rsid w:val="008E466D"/>
    <w:rsid w:val="009A6EBD"/>
    <w:rsid w:val="009F6999"/>
    <w:rsid w:val="00A2615E"/>
    <w:rsid w:val="00A9515C"/>
    <w:rsid w:val="00AF3C46"/>
    <w:rsid w:val="00B37FA2"/>
    <w:rsid w:val="00C278CA"/>
    <w:rsid w:val="00D330D6"/>
    <w:rsid w:val="00E528F2"/>
    <w:rsid w:val="00EC2D26"/>
    <w:rsid w:val="00EF37D2"/>
    <w:rsid w:val="00F41A1C"/>
    <w:rsid w:val="00F52006"/>
    <w:rsid w:val="00F603D3"/>
    <w:rsid w:val="00F63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9765"/>
  <w15:docId w15:val="{7808C2F6-3FAB-40AE-9FA3-D70CCEE9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9"/>
      <w:ind w:left="141"/>
      <w:outlineLvl w:val="0"/>
    </w:pPr>
    <w:rPr>
      <w:b/>
      <w:bCs/>
      <w:sz w:val="36"/>
      <w:szCs w:val="36"/>
    </w:rPr>
  </w:style>
  <w:style w:type="paragraph" w:styleId="Heading2">
    <w:name w:val="heading 2"/>
    <w:basedOn w:val="Normal"/>
    <w:uiPriority w:val="9"/>
    <w:unhideWhenUsed/>
    <w:qFormat/>
    <w:pPr>
      <w:ind w:left="141"/>
      <w:outlineLvl w:val="1"/>
    </w:pPr>
    <w:rPr>
      <w:b/>
      <w:bCs/>
      <w:sz w:val="32"/>
      <w:szCs w:val="32"/>
    </w:rPr>
  </w:style>
  <w:style w:type="paragraph" w:styleId="Heading3">
    <w:name w:val="heading 3"/>
    <w:basedOn w:val="Normal"/>
    <w:uiPriority w:val="9"/>
    <w:unhideWhenUsed/>
    <w:qFormat/>
    <w:pPr>
      <w:ind w:left="14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7"/>
      <w:ind w:left="861" w:hanging="360"/>
    </w:pPr>
  </w:style>
  <w:style w:type="paragraph" w:customStyle="1" w:styleId="TableParagraph">
    <w:name w:val="Table Paragraph"/>
    <w:basedOn w:val="Normal"/>
    <w:uiPriority w:val="1"/>
    <w:qFormat/>
    <w:pPr>
      <w:spacing w:before="53"/>
      <w:ind w:left="1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trueeducationpartnerships.com/schools/what-is-ofsteds-cultural-capital/" TargetMode="External"/><Relationship Id="rId26"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21" Type="http://schemas.openxmlformats.org/officeDocument/2006/relationships/hyperlink" Target="https://www.phonicbooks.co.uk/product-category/beginner-readers/dandelion-readers/"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s://www.teamteach.com/"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phonicbooks.co.uk/product-category/beginner-readers/dandelion-readers/"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ulturalinclusion.uk/manifesto/" TargetMode="External"/><Relationship Id="rId23" Type="http://schemas.openxmlformats.org/officeDocument/2006/relationships/header" Target="header5.xml"/><Relationship Id="rId28" Type="http://schemas.openxmlformats.org/officeDocument/2006/relationships/hyperlink" Target="https://www.gov.uk/government/publications/keeping-children-safe-in-education--2" TargetMode="External"/><Relationship Id="rId10" Type="http://schemas.openxmlformats.org/officeDocument/2006/relationships/footer" Target="footer2.xml"/><Relationship Id="rId19" Type="http://schemas.openxmlformats.org/officeDocument/2006/relationships/hyperlink" Target="https://www.trueeducationpartnerships.com/schools/what-is-ofsteds-cultural-capita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phonicbooks.co.uk/product-category/beginner-readers/dandelion-readers/"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2713</Words>
  <Characters>15874</Characters>
  <Application>Microsoft Office Word</Application>
  <DocSecurity>0</DocSecurity>
  <Lines>529</Lines>
  <Paragraphs>206</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creator>Publishing.TEAM@education.gsi.gov.uk</dc:creator>
  <cp:lastModifiedBy>Anita Bancerz</cp:lastModifiedBy>
  <cp:revision>25</cp:revision>
  <dcterms:created xsi:type="dcterms:W3CDTF">2025-12-19T09:33:00Z</dcterms:created>
  <dcterms:modified xsi:type="dcterms:W3CDTF">2025-12-19T10:02:00Z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2025-12-19T00:00:00Z</vt:filetime>
  </property>
  <property fmtid="{D5CDD505-2E9C-101B-9397-08002B2CF9AE}" pid="5" name="Producer">
    <vt:lpwstr>www.ilovepdf.com</vt:lpwstr>
  </property>
</Properties>
</file>